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FB0C" w14:textId="77777777" w:rsidR="00284FC5" w:rsidRPr="00C431C4" w:rsidRDefault="00263509">
      <w:pPr>
        <w:pStyle w:val="Body"/>
        <w:jc w:val="center"/>
        <w:rPr>
          <w:b/>
          <w:bCs/>
          <w:sz w:val="28"/>
          <w:szCs w:val="28"/>
          <w:lang w:val="en-GB"/>
        </w:rPr>
      </w:pPr>
      <w:r w:rsidRPr="00C431C4">
        <w:rPr>
          <w:b/>
          <w:bCs/>
          <w:sz w:val="28"/>
          <w:szCs w:val="28"/>
          <w:lang w:val="en-GB"/>
        </w:rPr>
        <w:t>LUNARIS</w:t>
      </w:r>
    </w:p>
    <w:p w14:paraId="0885A988" w14:textId="77777777" w:rsidR="00284FC5" w:rsidRPr="00C431C4" w:rsidRDefault="00284FC5">
      <w:pPr>
        <w:pStyle w:val="Body"/>
        <w:rPr>
          <w:b/>
          <w:bCs/>
          <w:sz w:val="28"/>
          <w:szCs w:val="28"/>
          <w:u w:val="single"/>
          <w:lang w:val="en-GB"/>
        </w:rPr>
      </w:pPr>
    </w:p>
    <w:p w14:paraId="0AC58C65" w14:textId="77777777" w:rsidR="00284FC5" w:rsidRPr="00C431C4" w:rsidRDefault="00263509">
      <w:pPr>
        <w:pStyle w:val="Body"/>
        <w:rPr>
          <w:b/>
          <w:bCs/>
          <w:sz w:val="20"/>
          <w:szCs w:val="20"/>
          <w:u w:val="single"/>
          <w:lang w:val="en-GB"/>
        </w:rPr>
      </w:pPr>
      <w:r w:rsidRPr="00C431C4">
        <w:rPr>
          <w:b/>
          <w:bCs/>
          <w:sz w:val="20"/>
          <w:szCs w:val="20"/>
          <w:u w:val="single"/>
          <w:lang w:val="en-GB"/>
        </w:rPr>
        <w:t>1. New moon</w:t>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i/>
          <w:iCs/>
          <w:sz w:val="20"/>
          <w:szCs w:val="20"/>
          <w:lang w:val="en-GB"/>
        </w:rPr>
        <w:t>10’00</w:t>
      </w:r>
    </w:p>
    <w:p w14:paraId="57A7A4D4" w14:textId="217997EA" w:rsidR="00284FC5" w:rsidRDefault="00284FC5">
      <w:pPr>
        <w:pStyle w:val="Body"/>
        <w:rPr>
          <w:i/>
          <w:iCs/>
          <w:sz w:val="20"/>
          <w:szCs w:val="20"/>
          <w:shd w:val="clear" w:color="auto" w:fill="00A1FE"/>
          <w:lang w:val="en-GB"/>
        </w:rPr>
      </w:pPr>
    </w:p>
    <w:p w14:paraId="4A8F522E" w14:textId="77777777" w:rsidR="00885C88" w:rsidRPr="00C431C4" w:rsidRDefault="00885C88" w:rsidP="00885C88">
      <w:pPr>
        <w:pStyle w:val="Body"/>
        <w:rPr>
          <w:sz w:val="20"/>
          <w:szCs w:val="20"/>
          <w:lang w:val="en-GB"/>
        </w:rPr>
      </w:pPr>
      <w:r w:rsidRPr="00C431C4">
        <w:rPr>
          <w:b/>
          <w:bCs/>
          <w:sz w:val="20"/>
          <w:szCs w:val="20"/>
          <w:lang w:val="en-GB"/>
        </w:rPr>
        <w:t xml:space="preserve">Béla </w:t>
      </w:r>
      <w:proofErr w:type="spellStart"/>
      <w:r w:rsidRPr="00C431C4">
        <w:rPr>
          <w:b/>
          <w:bCs/>
          <w:sz w:val="20"/>
          <w:szCs w:val="20"/>
          <w:lang w:val="en-GB"/>
        </w:rPr>
        <w:t>Bartók</w:t>
      </w:r>
      <w:proofErr w:type="spellEnd"/>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t>“</w:t>
      </w:r>
      <w:proofErr w:type="spellStart"/>
      <w:r w:rsidRPr="00C431C4">
        <w:rPr>
          <w:b/>
          <w:bCs/>
          <w:sz w:val="20"/>
          <w:szCs w:val="20"/>
          <w:lang w:val="en-GB"/>
        </w:rPr>
        <w:t>Pê-loc</w:t>
      </w:r>
      <w:proofErr w:type="spellEnd"/>
      <w:r w:rsidRPr="00C431C4">
        <w:rPr>
          <w:b/>
          <w:bCs/>
          <w:sz w:val="20"/>
          <w:szCs w:val="20"/>
          <w:lang w:val="en-GB"/>
        </w:rPr>
        <w:t>”</w:t>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t>02'00</w:t>
      </w:r>
    </w:p>
    <w:p w14:paraId="77509955" w14:textId="77777777" w:rsidR="00885C88" w:rsidRPr="00C431C4" w:rsidRDefault="00885C88" w:rsidP="00885C88">
      <w:pPr>
        <w:pStyle w:val="Body"/>
        <w:rPr>
          <w:b/>
          <w:bCs/>
          <w:sz w:val="20"/>
          <w:szCs w:val="20"/>
          <w:lang w:val="en-GB"/>
        </w:rPr>
      </w:pPr>
      <w:r w:rsidRPr="00C431C4">
        <w:rPr>
          <w:sz w:val="20"/>
          <w:szCs w:val="20"/>
          <w:lang w:val="en-GB"/>
        </w:rPr>
        <w:t>(1881 - 1945)</w:t>
      </w:r>
      <w:r w:rsidRPr="00C431C4">
        <w:rPr>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i/>
          <w:iCs/>
          <w:sz w:val="20"/>
          <w:szCs w:val="20"/>
          <w:lang w:val="en-GB"/>
        </w:rPr>
        <w:t xml:space="preserve">from: </w:t>
      </w:r>
      <w:r>
        <w:rPr>
          <w:i/>
          <w:iCs/>
          <w:sz w:val="20"/>
          <w:szCs w:val="20"/>
          <w:lang w:val="en-GB"/>
        </w:rPr>
        <w:t>Rumanian Folkdances</w:t>
      </w:r>
      <w:r w:rsidRPr="00C431C4">
        <w:rPr>
          <w:i/>
          <w:iCs/>
          <w:sz w:val="20"/>
          <w:szCs w:val="20"/>
          <w:lang w:val="en-GB"/>
        </w:rPr>
        <w:t>, N</w:t>
      </w:r>
      <w:r>
        <w:rPr>
          <w:i/>
          <w:iCs/>
          <w:sz w:val="20"/>
          <w:szCs w:val="20"/>
          <w:lang w:val="en-GB"/>
        </w:rPr>
        <w:t>o</w:t>
      </w:r>
      <w:r w:rsidRPr="00C431C4">
        <w:rPr>
          <w:i/>
          <w:iCs/>
          <w:sz w:val="20"/>
          <w:szCs w:val="20"/>
          <w:lang w:val="en-GB"/>
        </w:rPr>
        <w:t xml:space="preserve"> 3</w:t>
      </w:r>
      <w:r w:rsidRPr="00C431C4">
        <w:rPr>
          <w:b/>
          <w:bCs/>
          <w:i/>
          <w:iCs/>
          <w:sz w:val="20"/>
          <w:szCs w:val="20"/>
          <w:lang w:val="en-GB"/>
        </w:rPr>
        <w:tab/>
      </w:r>
      <w:r w:rsidRPr="00C431C4">
        <w:rPr>
          <w:b/>
          <w:bCs/>
          <w:sz w:val="20"/>
          <w:szCs w:val="20"/>
          <w:lang w:val="en-GB"/>
        </w:rPr>
        <w:tab/>
      </w:r>
      <w:r w:rsidRPr="00C431C4">
        <w:rPr>
          <w:b/>
          <w:bCs/>
          <w:sz w:val="20"/>
          <w:szCs w:val="20"/>
          <w:lang w:val="en-GB"/>
        </w:rPr>
        <w:tab/>
      </w:r>
    </w:p>
    <w:p w14:paraId="6A173DEC" w14:textId="77777777" w:rsidR="00885C88" w:rsidRPr="00C431C4" w:rsidRDefault="00885C88" w:rsidP="00885C88">
      <w:pPr>
        <w:pStyle w:val="Body"/>
        <w:rPr>
          <w:b/>
          <w:bCs/>
          <w:sz w:val="20"/>
          <w:szCs w:val="20"/>
          <w:lang w:val="en-GB"/>
        </w:rPr>
      </w:pP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sz w:val="20"/>
          <w:szCs w:val="20"/>
          <w:lang w:val="en-GB"/>
        </w:rPr>
        <w:t>arr. for violin and recorder</w:t>
      </w:r>
    </w:p>
    <w:p w14:paraId="50C5AD1F" w14:textId="77777777" w:rsidR="00885C88" w:rsidRPr="00C431C4" w:rsidRDefault="00885C88">
      <w:pPr>
        <w:pStyle w:val="Body"/>
        <w:rPr>
          <w:i/>
          <w:iCs/>
          <w:sz w:val="20"/>
          <w:szCs w:val="20"/>
          <w:shd w:val="clear" w:color="auto" w:fill="00A1FE"/>
          <w:lang w:val="en-GB"/>
        </w:rPr>
      </w:pPr>
    </w:p>
    <w:p w14:paraId="556B4450" w14:textId="77777777" w:rsidR="00284FC5" w:rsidRPr="00C431C4" w:rsidRDefault="00263509">
      <w:pPr>
        <w:pStyle w:val="Body"/>
        <w:rPr>
          <w:b/>
          <w:bCs/>
          <w:sz w:val="20"/>
          <w:szCs w:val="20"/>
          <w:lang w:val="en-GB"/>
        </w:rPr>
      </w:pPr>
      <w:r w:rsidRPr="00C431C4">
        <w:rPr>
          <w:b/>
          <w:bCs/>
          <w:sz w:val="20"/>
          <w:szCs w:val="20"/>
          <w:lang w:val="en-GB"/>
        </w:rPr>
        <w:t>Johannes Ciconia</w:t>
      </w:r>
      <w:r w:rsidRPr="00C431C4">
        <w:rPr>
          <w:b/>
          <w:bCs/>
          <w:sz w:val="20"/>
          <w:szCs w:val="20"/>
          <w:lang w:val="en-GB"/>
        </w:rPr>
        <w:tab/>
      </w:r>
      <w:r w:rsidRPr="00C431C4">
        <w:rPr>
          <w:b/>
          <w:bCs/>
          <w:sz w:val="20"/>
          <w:szCs w:val="20"/>
          <w:lang w:val="en-GB"/>
        </w:rPr>
        <w:tab/>
      </w:r>
      <w:r w:rsidRPr="00C431C4">
        <w:rPr>
          <w:b/>
          <w:bCs/>
          <w:sz w:val="20"/>
          <w:szCs w:val="20"/>
          <w:lang w:val="en-GB"/>
        </w:rPr>
        <w:tab/>
        <w:t xml:space="preserve">Le Ray au </w:t>
      </w:r>
      <w:proofErr w:type="spellStart"/>
      <w:r w:rsidRPr="00C431C4">
        <w:rPr>
          <w:b/>
          <w:bCs/>
          <w:sz w:val="20"/>
          <w:szCs w:val="20"/>
          <w:lang w:val="en-GB"/>
        </w:rPr>
        <w:t>Soleyl</w:t>
      </w:r>
      <w:proofErr w:type="spellEnd"/>
      <w:r w:rsidRPr="00C431C4">
        <w:rPr>
          <w:b/>
          <w:bCs/>
          <w:sz w:val="20"/>
          <w:szCs w:val="20"/>
          <w:lang w:val="en-GB"/>
        </w:rPr>
        <w:t xml:space="preserve"> </w:t>
      </w:r>
      <w:r w:rsidRPr="00C431C4">
        <w:rPr>
          <w:sz w:val="20"/>
          <w:szCs w:val="20"/>
          <w:lang w:val="en-GB"/>
        </w:rPr>
        <w:t>(</w:t>
      </w:r>
      <w:proofErr w:type="spellStart"/>
      <w:r w:rsidRPr="00C431C4">
        <w:rPr>
          <w:sz w:val="20"/>
          <w:szCs w:val="20"/>
          <w:lang w:val="en-GB"/>
        </w:rPr>
        <w:t>Prolation</w:t>
      </w:r>
      <w:proofErr w:type="spellEnd"/>
      <w:r w:rsidRPr="00C431C4">
        <w:rPr>
          <w:sz w:val="20"/>
          <w:szCs w:val="20"/>
          <w:lang w:val="en-GB"/>
        </w:rPr>
        <w:t xml:space="preserve"> Canon)</w:t>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sz w:val="20"/>
          <w:szCs w:val="20"/>
          <w:lang w:val="en-GB"/>
        </w:rPr>
        <w:t>04’00</w:t>
      </w:r>
    </w:p>
    <w:p w14:paraId="0F288F1A" w14:textId="2921CFDC" w:rsidR="00284FC5" w:rsidRPr="00C431C4" w:rsidRDefault="00263509">
      <w:pPr>
        <w:pStyle w:val="Default"/>
        <w:rPr>
          <w:rFonts w:ascii="Arial" w:eastAsia="Arial" w:hAnsi="Arial" w:cs="Arial"/>
          <w:sz w:val="20"/>
          <w:szCs w:val="20"/>
          <w:lang w:val="en-GB"/>
        </w:rPr>
      </w:pPr>
      <w:r w:rsidRPr="00C431C4">
        <w:rPr>
          <w:rFonts w:ascii="Arial" w:hAnsi="Arial"/>
          <w:sz w:val="20"/>
          <w:szCs w:val="20"/>
          <w:lang w:val="en-GB"/>
        </w:rPr>
        <w:t>(c. 1370 – 1412)</w:t>
      </w:r>
      <w:r w:rsidRPr="00C431C4">
        <w:rPr>
          <w:rFonts w:ascii="Arial" w:hAnsi="Arial"/>
          <w:sz w:val="20"/>
          <w:szCs w:val="20"/>
          <w:lang w:val="en-GB"/>
        </w:rPr>
        <w:tab/>
      </w:r>
      <w:r w:rsidRPr="00C431C4">
        <w:rPr>
          <w:rFonts w:ascii="Arial" w:hAnsi="Arial"/>
          <w:sz w:val="20"/>
          <w:szCs w:val="20"/>
          <w:lang w:val="en-GB"/>
        </w:rPr>
        <w:tab/>
      </w:r>
      <w:r w:rsidRPr="00C431C4">
        <w:rPr>
          <w:rFonts w:ascii="Arial" w:hAnsi="Arial"/>
          <w:sz w:val="20"/>
          <w:szCs w:val="20"/>
          <w:lang w:val="en-GB"/>
        </w:rPr>
        <w:tab/>
      </w:r>
      <w:r w:rsidRPr="00C431C4">
        <w:rPr>
          <w:rFonts w:ascii="Arial" w:hAnsi="Arial"/>
          <w:i/>
          <w:iCs/>
          <w:sz w:val="20"/>
          <w:szCs w:val="20"/>
          <w:lang w:val="en-GB"/>
        </w:rPr>
        <w:t>from: Mancini Codex/Lucca Codex, I-</w:t>
      </w:r>
      <w:proofErr w:type="spellStart"/>
      <w:r w:rsidRPr="00C431C4">
        <w:rPr>
          <w:rFonts w:ascii="Arial" w:hAnsi="Arial"/>
          <w:i/>
          <w:iCs/>
          <w:sz w:val="20"/>
          <w:szCs w:val="20"/>
          <w:lang w:val="en-GB"/>
        </w:rPr>
        <w:t>PEc</w:t>
      </w:r>
      <w:proofErr w:type="spellEnd"/>
      <w:r w:rsidRPr="00C431C4">
        <w:rPr>
          <w:rFonts w:ascii="Arial" w:hAnsi="Arial"/>
          <w:i/>
          <w:iCs/>
          <w:sz w:val="20"/>
          <w:szCs w:val="20"/>
          <w:lang w:val="en-GB"/>
        </w:rPr>
        <w:t xml:space="preserve"> MS 3065 no. 9 fol. </w:t>
      </w:r>
      <w:r w:rsidRPr="00C431C4">
        <w:rPr>
          <w:rFonts w:ascii="Arial" w:eastAsia="Arial" w:hAnsi="Arial" w:cs="Arial"/>
          <w:i/>
          <w:iCs/>
          <w:sz w:val="20"/>
          <w:szCs w:val="20"/>
          <w:lang w:val="en-GB"/>
        </w:rPr>
        <w:tab/>
      </w:r>
      <w:r w:rsidRPr="00C431C4">
        <w:rPr>
          <w:rFonts w:ascii="Arial" w:eastAsia="Arial" w:hAnsi="Arial" w:cs="Arial"/>
          <w:i/>
          <w:iCs/>
          <w:sz w:val="20"/>
          <w:szCs w:val="20"/>
          <w:lang w:val="en-GB"/>
        </w:rPr>
        <w:tab/>
      </w:r>
      <w:r w:rsidRPr="00C431C4">
        <w:rPr>
          <w:rFonts w:ascii="Arial" w:eastAsia="Arial" w:hAnsi="Arial" w:cs="Arial"/>
          <w:i/>
          <w:iCs/>
          <w:sz w:val="20"/>
          <w:szCs w:val="20"/>
          <w:lang w:val="en-GB"/>
        </w:rPr>
        <w:tab/>
      </w:r>
      <w:r w:rsidRPr="00C431C4">
        <w:rPr>
          <w:rFonts w:ascii="Arial" w:eastAsia="Arial" w:hAnsi="Arial" w:cs="Arial"/>
          <w:i/>
          <w:iCs/>
          <w:sz w:val="20"/>
          <w:szCs w:val="20"/>
          <w:lang w:val="en-GB"/>
        </w:rPr>
        <w:tab/>
      </w:r>
      <w:r w:rsidRPr="00C431C4">
        <w:rPr>
          <w:rFonts w:ascii="Arial" w:eastAsia="Arial" w:hAnsi="Arial" w:cs="Arial"/>
          <w:i/>
          <w:iCs/>
          <w:sz w:val="20"/>
          <w:szCs w:val="20"/>
          <w:lang w:val="en-GB"/>
        </w:rPr>
        <w:tab/>
      </w:r>
      <w:r w:rsidRPr="00C431C4">
        <w:rPr>
          <w:rFonts w:ascii="Arial" w:eastAsia="Arial" w:hAnsi="Arial" w:cs="Arial"/>
          <w:i/>
          <w:iCs/>
          <w:sz w:val="20"/>
          <w:szCs w:val="20"/>
          <w:lang w:val="en-GB"/>
        </w:rPr>
        <w:tab/>
      </w:r>
      <w:proofErr w:type="spellStart"/>
      <w:r w:rsidRPr="00C431C4">
        <w:rPr>
          <w:rFonts w:ascii="Arial" w:hAnsi="Arial"/>
          <w:i/>
          <w:iCs/>
          <w:sz w:val="20"/>
          <w:szCs w:val="20"/>
          <w:lang w:val="en-GB"/>
        </w:rPr>
        <w:t>LXXXIIIr</w:t>
      </w:r>
      <w:proofErr w:type="spellEnd"/>
      <w:r w:rsidRPr="00C431C4">
        <w:rPr>
          <w:rFonts w:ascii="Arial" w:hAnsi="Arial"/>
          <w:i/>
          <w:iCs/>
          <w:sz w:val="20"/>
          <w:szCs w:val="20"/>
          <w:lang w:val="en-GB"/>
        </w:rPr>
        <w:t>)</w:t>
      </w:r>
    </w:p>
    <w:p w14:paraId="22068A5A" w14:textId="77777777" w:rsidR="00284FC5" w:rsidRPr="00C431C4" w:rsidRDefault="00284FC5">
      <w:pPr>
        <w:pStyle w:val="Default"/>
        <w:rPr>
          <w:rFonts w:ascii="Arial" w:eastAsia="Arial" w:hAnsi="Arial" w:cs="Arial"/>
          <w:color w:val="545454"/>
          <w:sz w:val="28"/>
          <w:szCs w:val="28"/>
          <w:lang w:val="en-GB"/>
        </w:rPr>
      </w:pPr>
    </w:p>
    <w:p w14:paraId="42315174" w14:textId="77777777" w:rsidR="00284FC5" w:rsidRPr="00C431C4" w:rsidRDefault="00263509">
      <w:pPr>
        <w:pStyle w:val="Body"/>
        <w:rPr>
          <w:b/>
          <w:bCs/>
          <w:sz w:val="20"/>
          <w:szCs w:val="20"/>
          <w:lang w:val="en-GB"/>
        </w:rPr>
      </w:pPr>
      <w:r w:rsidRPr="00C431C4">
        <w:rPr>
          <w:b/>
          <w:bCs/>
          <w:sz w:val="20"/>
          <w:szCs w:val="20"/>
          <w:lang w:val="en-GB"/>
        </w:rPr>
        <w:t xml:space="preserve">Heinrich Ignaz Franz von </w:t>
      </w:r>
      <w:proofErr w:type="spellStart"/>
      <w:r w:rsidRPr="00C431C4">
        <w:rPr>
          <w:b/>
          <w:bCs/>
          <w:sz w:val="20"/>
          <w:szCs w:val="20"/>
          <w:lang w:val="en-GB"/>
        </w:rPr>
        <w:t>Biber</w:t>
      </w:r>
      <w:proofErr w:type="spellEnd"/>
      <w:r w:rsidRPr="00C431C4">
        <w:rPr>
          <w:b/>
          <w:bCs/>
          <w:sz w:val="20"/>
          <w:szCs w:val="20"/>
          <w:lang w:val="en-GB"/>
        </w:rPr>
        <w:tab/>
        <w:t>Passacaglia</w:t>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sz w:val="20"/>
          <w:szCs w:val="20"/>
          <w:lang w:val="en-GB"/>
        </w:rPr>
        <w:t>04’00</w:t>
      </w:r>
    </w:p>
    <w:p w14:paraId="790EAF0C" w14:textId="77777777" w:rsidR="00284FC5" w:rsidRPr="00C431C4" w:rsidRDefault="00263509">
      <w:pPr>
        <w:pStyle w:val="Body"/>
        <w:rPr>
          <w:sz w:val="20"/>
          <w:szCs w:val="20"/>
          <w:lang w:val="en-GB"/>
        </w:rPr>
      </w:pPr>
      <w:r w:rsidRPr="00C431C4">
        <w:rPr>
          <w:sz w:val="20"/>
          <w:szCs w:val="20"/>
          <w:lang w:val="en-GB"/>
        </w:rPr>
        <w:t>(1644 - 1704)</w:t>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t>for violin solo</w:t>
      </w:r>
    </w:p>
    <w:p w14:paraId="435E4C61" w14:textId="77777777" w:rsidR="00284FC5" w:rsidRPr="00C431C4" w:rsidRDefault="00284FC5">
      <w:pPr>
        <w:pStyle w:val="Body"/>
        <w:rPr>
          <w:sz w:val="20"/>
          <w:szCs w:val="20"/>
          <w:lang w:val="en-GB"/>
        </w:rPr>
      </w:pPr>
    </w:p>
    <w:p w14:paraId="13A50A2B" w14:textId="77777777" w:rsidR="00284FC5" w:rsidRPr="00C431C4" w:rsidRDefault="00284FC5">
      <w:pPr>
        <w:pStyle w:val="Body"/>
        <w:rPr>
          <w:i/>
          <w:iCs/>
          <w:sz w:val="20"/>
          <w:szCs w:val="20"/>
          <w:lang w:val="en-GB"/>
        </w:rPr>
      </w:pPr>
    </w:p>
    <w:p w14:paraId="3D83E0CC" w14:textId="77777777" w:rsidR="00284FC5" w:rsidRPr="00C431C4" w:rsidRDefault="00263509">
      <w:pPr>
        <w:pStyle w:val="Body"/>
        <w:rPr>
          <w:b/>
          <w:bCs/>
          <w:i/>
          <w:iCs/>
          <w:sz w:val="20"/>
          <w:szCs w:val="20"/>
          <w:lang w:val="en-GB"/>
        </w:rPr>
      </w:pPr>
      <w:r w:rsidRPr="00C431C4">
        <w:rPr>
          <w:b/>
          <w:bCs/>
          <w:sz w:val="20"/>
          <w:szCs w:val="20"/>
          <w:u w:val="single"/>
          <w:lang w:val="en-GB"/>
        </w:rPr>
        <w:t>2. Crescent Moon</w:t>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i/>
          <w:iCs/>
          <w:sz w:val="20"/>
          <w:szCs w:val="20"/>
          <w:lang w:val="en-GB"/>
        </w:rPr>
        <w:t>10’00</w:t>
      </w:r>
    </w:p>
    <w:p w14:paraId="0753CF66" w14:textId="77777777" w:rsidR="00284FC5" w:rsidRPr="00C431C4" w:rsidRDefault="00284FC5">
      <w:pPr>
        <w:pStyle w:val="Body"/>
        <w:rPr>
          <w:sz w:val="20"/>
          <w:szCs w:val="20"/>
          <w:lang w:val="en-GB"/>
        </w:rPr>
      </w:pPr>
    </w:p>
    <w:p w14:paraId="3679A763" w14:textId="77777777" w:rsidR="00737A10" w:rsidRDefault="00737A10" w:rsidP="00737A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000000"/>
          <w:sz w:val="20"/>
          <w:szCs w:val="20"/>
          <w:lang w:val="en-GB" w:eastAsia="en-GB"/>
        </w:rPr>
      </w:pPr>
      <w:r>
        <w:rPr>
          <w:rFonts w:ascii="Helvetica Neue" w:hAnsi="Helvetica Neue" w:cs="Helvetica Neue"/>
          <w:b/>
          <w:bCs/>
          <w:color w:val="000000"/>
          <w:sz w:val="20"/>
          <w:szCs w:val="20"/>
          <w:lang w:val="en-GB" w:eastAsia="en-GB"/>
        </w:rPr>
        <w:t xml:space="preserve">Giorgio </w:t>
      </w:r>
      <w:proofErr w:type="spellStart"/>
      <w:r>
        <w:rPr>
          <w:rFonts w:ascii="Helvetica Neue" w:hAnsi="Helvetica Neue" w:cs="Helvetica Neue"/>
          <w:b/>
          <w:bCs/>
          <w:color w:val="000000"/>
          <w:sz w:val="20"/>
          <w:szCs w:val="20"/>
          <w:lang w:val="en-GB" w:eastAsia="en-GB"/>
        </w:rPr>
        <w:t>Tedde</w:t>
      </w:r>
      <w:proofErr w:type="spellEnd"/>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t xml:space="preserve">Austro </w:t>
      </w:r>
      <w:r>
        <w:rPr>
          <w:rFonts w:ascii="Helvetica Neue" w:hAnsi="Helvetica Neue" w:cs="Helvetica Neue"/>
          <w:color w:val="000000"/>
          <w:sz w:val="20"/>
          <w:szCs w:val="20"/>
          <w:lang w:val="en-GB" w:eastAsia="en-GB"/>
        </w:rPr>
        <w:t>(1991)</w:t>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t>04’00</w:t>
      </w:r>
    </w:p>
    <w:p w14:paraId="74175A34" w14:textId="77777777" w:rsidR="00737A10" w:rsidRDefault="00737A10" w:rsidP="00737A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000000"/>
          <w:sz w:val="20"/>
          <w:szCs w:val="20"/>
          <w:lang w:val="en-GB" w:eastAsia="en-GB"/>
        </w:rPr>
      </w:pPr>
      <w:r>
        <w:rPr>
          <w:rFonts w:ascii="Helvetica Neue" w:hAnsi="Helvetica Neue" w:cs="Helvetica Neue"/>
          <w:color w:val="000000"/>
          <w:sz w:val="20"/>
          <w:szCs w:val="20"/>
          <w:lang w:val="en-GB" w:eastAsia="en-GB"/>
        </w:rPr>
        <w:t>(*1958)</w:t>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t>for amplified recorder solo</w:t>
      </w:r>
    </w:p>
    <w:p w14:paraId="3EEC638B" w14:textId="77777777" w:rsidR="00737A10" w:rsidRDefault="00737A10" w:rsidP="00737A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000000"/>
          <w:sz w:val="20"/>
          <w:szCs w:val="20"/>
          <w:lang w:val="en-GB" w:eastAsia="en-GB"/>
        </w:rPr>
      </w:pPr>
    </w:p>
    <w:p w14:paraId="0DB39FA5" w14:textId="77777777" w:rsidR="00737A10" w:rsidRDefault="00737A10" w:rsidP="00737A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color w:val="000000"/>
          <w:sz w:val="20"/>
          <w:szCs w:val="20"/>
          <w:lang w:val="en-GB" w:eastAsia="en-GB"/>
        </w:rPr>
      </w:pPr>
      <w:r>
        <w:rPr>
          <w:rFonts w:ascii="Helvetica Neue" w:hAnsi="Helvetica Neue" w:cs="Helvetica Neue"/>
          <w:b/>
          <w:bCs/>
          <w:color w:val="000000"/>
          <w:sz w:val="20"/>
          <w:szCs w:val="20"/>
          <w:lang w:val="en-GB" w:eastAsia="en-GB"/>
        </w:rPr>
        <w:t xml:space="preserve">Traditional </w:t>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t xml:space="preserve">“Como </w:t>
      </w:r>
      <w:proofErr w:type="spellStart"/>
      <w:r>
        <w:rPr>
          <w:rFonts w:ascii="Helvetica Neue" w:hAnsi="Helvetica Neue" w:cs="Helvetica Neue"/>
          <w:b/>
          <w:bCs/>
          <w:color w:val="000000"/>
          <w:sz w:val="20"/>
          <w:szCs w:val="20"/>
          <w:lang w:val="en-GB" w:eastAsia="en-GB"/>
        </w:rPr>
        <w:t>póden</w:t>
      </w:r>
      <w:proofErr w:type="spellEnd"/>
      <w:r>
        <w:rPr>
          <w:rFonts w:ascii="Helvetica Neue" w:hAnsi="Helvetica Neue" w:cs="Helvetica Neue"/>
          <w:b/>
          <w:bCs/>
          <w:color w:val="000000"/>
          <w:sz w:val="20"/>
          <w:szCs w:val="20"/>
          <w:lang w:val="en-GB" w:eastAsia="en-GB"/>
        </w:rPr>
        <w:t xml:space="preserve"> per </w:t>
      </w:r>
      <w:proofErr w:type="spellStart"/>
      <w:r>
        <w:rPr>
          <w:rFonts w:ascii="Helvetica Neue" w:hAnsi="Helvetica Neue" w:cs="Helvetica Neue"/>
          <w:b/>
          <w:bCs/>
          <w:color w:val="000000"/>
          <w:sz w:val="20"/>
          <w:szCs w:val="20"/>
          <w:lang w:val="en-GB" w:eastAsia="en-GB"/>
        </w:rPr>
        <w:t>sas</w:t>
      </w:r>
      <w:proofErr w:type="spellEnd"/>
      <w:r>
        <w:rPr>
          <w:rFonts w:ascii="Helvetica Neue" w:hAnsi="Helvetica Neue" w:cs="Helvetica Neue"/>
          <w:b/>
          <w:bCs/>
          <w:color w:val="000000"/>
          <w:sz w:val="20"/>
          <w:szCs w:val="20"/>
          <w:lang w:val="en-GB" w:eastAsia="en-GB"/>
        </w:rPr>
        <w:t xml:space="preserve"> culpas”</w:t>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color w:val="000000"/>
          <w:sz w:val="20"/>
          <w:szCs w:val="20"/>
          <w:lang w:val="en-GB" w:eastAsia="en-GB"/>
        </w:rPr>
        <w:t>03’00</w:t>
      </w:r>
    </w:p>
    <w:p w14:paraId="3F002FBE" w14:textId="77777777" w:rsidR="00737A10" w:rsidRDefault="00737A10" w:rsidP="00737A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color w:val="000000"/>
          <w:sz w:val="20"/>
          <w:szCs w:val="20"/>
          <w:lang w:val="en-GB" w:eastAsia="en-GB"/>
        </w:rPr>
      </w:pPr>
      <w:r>
        <w:rPr>
          <w:rFonts w:ascii="Helvetica Neue" w:hAnsi="Helvetica Neue" w:cs="Helvetica Neue"/>
          <w:color w:val="000000"/>
          <w:sz w:val="20"/>
          <w:szCs w:val="20"/>
          <w:lang w:val="en-GB" w:eastAsia="en-GB"/>
        </w:rPr>
        <w:t>(ca. 1275)</w:t>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i/>
          <w:iCs/>
          <w:color w:val="000000"/>
          <w:sz w:val="20"/>
          <w:szCs w:val="20"/>
          <w:lang w:val="en-GB" w:eastAsia="en-GB"/>
        </w:rPr>
        <w:t>Cantiga de Santa Maria Nr. 166</w:t>
      </w:r>
      <w:r>
        <w:rPr>
          <w:rFonts w:ascii="Helvetica Neue" w:hAnsi="Helvetica Neue" w:cs="Helvetica Neue"/>
          <w:i/>
          <w:i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p>
    <w:p w14:paraId="05346BB6" w14:textId="77777777" w:rsidR="00737A10" w:rsidRDefault="00737A10" w:rsidP="00737A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000000"/>
          <w:sz w:val="20"/>
          <w:szCs w:val="20"/>
          <w:lang w:val="en-GB" w:eastAsia="en-GB"/>
        </w:rPr>
      </w:pP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t>for vielle and recorder</w:t>
      </w:r>
    </w:p>
    <w:p w14:paraId="4714D6DF" w14:textId="77777777" w:rsidR="00737A10" w:rsidRDefault="00737A10" w:rsidP="00737A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color w:val="000000"/>
          <w:sz w:val="20"/>
          <w:szCs w:val="20"/>
          <w:lang w:val="en-GB" w:eastAsia="en-GB"/>
        </w:rPr>
      </w:pPr>
    </w:p>
    <w:p w14:paraId="0583F3DE" w14:textId="77777777" w:rsidR="00737A10" w:rsidRDefault="00737A10" w:rsidP="00737A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b/>
          <w:bCs/>
          <w:color w:val="000000"/>
          <w:sz w:val="20"/>
          <w:szCs w:val="20"/>
          <w:lang w:val="en-GB" w:eastAsia="en-GB"/>
        </w:rPr>
      </w:pPr>
      <w:proofErr w:type="spellStart"/>
      <w:r>
        <w:rPr>
          <w:rFonts w:ascii="Helvetica Neue" w:hAnsi="Helvetica Neue" w:cs="Helvetica Neue"/>
          <w:b/>
          <w:bCs/>
          <w:color w:val="000000"/>
          <w:sz w:val="20"/>
          <w:szCs w:val="20"/>
          <w:lang w:val="en-GB" w:eastAsia="en-GB"/>
        </w:rPr>
        <w:t>Anonymus</w:t>
      </w:r>
      <w:proofErr w:type="spellEnd"/>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proofErr w:type="spellStart"/>
      <w:r>
        <w:rPr>
          <w:rFonts w:ascii="Helvetica Neue" w:hAnsi="Helvetica Neue" w:cs="Helvetica Neue"/>
          <w:b/>
          <w:bCs/>
          <w:color w:val="000000"/>
          <w:sz w:val="20"/>
          <w:szCs w:val="20"/>
          <w:lang w:val="en-GB" w:eastAsia="en-GB"/>
        </w:rPr>
        <w:t>Istampitta</w:t>
      </w:r>
      <w:proofErr w:type="spellEnd"/>
      <w:r>
        <w:rPr>
          <w:rFonts w:ascii="Helvetica Neue" w:hAnsi="Helvetica Neue" w:cs="Helvetica Neue"/>
          <w:b/>
          <w:bCs/>
          <w:color w:val="000000"/>
          <w:sz w:val="20"/>
          <w:szCs w:val="20"/>
          <w:lang w:val="en-GB" w:eastAsia="en-GB"/>
        </w:rPr>
        <w:t xml:space="preserve"> In Pro</w:t>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b/>
          <w:bCs/>
          <w:color w:val="000000"/>
          <w:sz w:val="20"/>
          <w:szCs w:val="20"/>
          <w:lang w:val="en-GB" w:eastAsia="en-GB"/>
        </w:rPr>
        <w:tab/>
      </w:r>
      <w:r>
        <w:rPr>
          <w:rFonts w:ascii="Helvetica Neue" w:hAnsi="Helvetica Neue" w:cs="Helvetica Neue"/>
          <w:color w:val="000000"/>
          <w:sz w:val="20"/>
          <w:szCs w:val="20"/>
          <w:lang w:val="en-GB" w:eastAsia="en-GB"/>
        </w:rPr>
        <w:t>03’00</w:t>
      </w:r>
    </w:p>
    <w:p w14:paraId="322F50BC" w14:textId="77777777" w:rsidR="00737A10" w:rsidRDefault="00737A10" w:rsidP="00737A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000000"/>
          <w:sz w:val="20"/>
          <w:szCs w:val="20"/>
          <w:lang w:val="en-GB" w:eastAsia="en-GB"/>
        </w:rPr>
      </w:pPr>
      <w:r>
        <w:rPr>
          <w:rFonts w:ascii="Helvetica Neue" w:hAnsi="Helvetica Neue" w:cs="Helvetica Neue"/>
          <w:color w:val="000000"/>
          <w:sz w:val="20"/>
          <w:szCs w:val="20"/>
          <w:lang w:val="en-GB" w:eastAsia="en-GB"/>
        </w:rPr>
        <w:t>14th century</w:t>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r>
      <w:r>
        <w:rPr>
          <w:rFonts w:ascii="Helvetica Neue" w:hAnsi="Helvetica Neue" w:cs="Helvetica Neue"/>
          <w:color w:val="000000"/>
          <w:sz w:val="20"/>
          <w:szCs w:val="20"/>
          <w:lang w:val="en-GB" w:eastAsia="en-GB"/>
        </w:rPr>
        <w:tab/>
        <w:t>for vielle and recorder</w:t>
      </w:r>
    </w:p>
    <w:p w14:paraId="5AC14311" w14:textId="77777777" w:rsidR="00284FC5" w:rsidRPr="00C431C4" w:rsidRDefault="00284FC5">
      <w:pPr>
        <w:pStyle w:val="Body"/>
        <w:rPr>
          <w:i/>
          <w:iCs/>
          <w:color w:val="EE220C"/>
          <w:sz w:val="20"/>
          <w:szCs w:val="20"/>
          <w:lang w:val="en-GB"/>
        </w:rPr>
      </w:pPr>
    </w:p>
    <w:p w14:paraId="4336BA2B" w14:textId="77777777" w:rsidR="00284FC5" w:rsidRPr="00C431C4" w:rsidRDefault="00284FC5">
      <w:pPr>
        <w:pStyle w:val="Body"/>
        <w:rPr>
          <w:b/>
          <w:bCs/>
          <w:color w:val="EE220C"/>
          <w:sz w:val="20"/>
          <w:szCs w:val="20"/>
          <w:lang w:val="en-GB"/>
        </w:rPr>
      </w:pPr>
    </w:p>
    <w:p w14:paraId="2590D90B" w14:textId="77777777" w:rsidR="00284FC5" w:rsidRPr="00C431C4" w:rsidRDefault="00263509">
      <w:pPr>
        <w:pStyle w:val="Body"/>
        <w:rPr>
          <w:b/>
          <w:bCs/>
          <w:sz w:val="20"/>
          <w:szCs w:val="20"/>
          <w:u w:val="single"/>
          <w:lang w:val="en-GB"/>
        </w:rPr>
      </w:pPr>
      <w:r w:rsidRPr="00C431C4">
        <w:rPr>
          <w:b/>
          <w:bCs/>
          <w:sz w:val="20"/>
          <w:szCs w:val="20"/>
          <w:u w:val="single"/>
          <w:lang w:val="en-GB"/>
        </w:rPr>
        <w:t>3. Full Moon</w:t>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t>14’00</w:t>
      </w:r>
    </w:p>
    <w:p w14:paraId="40E3312B" w14:textId="77777777" w:rsidR="00284FC5" w:rsidRPr="00C431C4" w:rsidRDefault="00284FC5">
      <w:pPr>
        <w:pStyle w:val="Body"/>
        <w:rPr>
          <w:i/>
          <w:iCs/>
          <w:sz w:val="20"/>
          <w:szCs w:val="20"/>
          <w:shd w:val="clear" w:color="auto" w:fill="00A1FE"/>
          <w:lang w:val="en-GB"/>
        </w:rPr>
      </w:pPr>
    </w:p>
    <w:p w14:paraId="66E224F9" w14:textId="77777777" w:rsidR="00284FC5" w:rsidRPr="00C431C4" w:rsidRDefault="00263509">
      <w:pPr>
        <w:pStyle w:val="Body"/>
        <w:rPr>
          <w:sz w:val="20"/>
          <w:szCs w:val="20"/>
          <w:lang w:val="en-GB"/>
        </w:rPr>
      </w:pPr>
      <w:r w:rsidRPr="00C431C4">
        <w:rPr>
          <w:b/>
          <w:bCs/>
          <w:sz w:val="20"/>
          <w:szCs w:val="20"/>
          <w:lang w:val="en-GB"/>
        </w:rPr>
        <w:t xml:space="preserve">Luciano </w:t>
      </w:r>
      <w:proofErr w:type="spellStart"/>
      <w:r w:rsidRPr="00C431C4">
        <w:rPr>
          <w:b/>
          <w:bCs/>
          <w:sz w:val="20"/>
          <w:szCs w:val="20"/>
          <w:lang w:val="en-GB"/>
        </w:rPr>
        <w:t>Berio</w:t>
      </w:r>
      <w:proofErr w:type="spellEnd"/>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proofErr w:type="spellStart"/>
      <w:r w:rsidRPr="00C431C4">
        <w:rPr>
          <w:b/>
          <w:bCs/>
          <w:sz w:val="20"/>
          <w:szCs w:val="20"/>
          <w:lang w:val="en-GB"/>
        </w:rPr>
        <w:t>Gesti</w:t>
      </w:r>
      <w:proofErr w:type="spellEnd"/>
      <w:r w:rsidRPr="00C431C4">
        <w:rPr>
          <w:b/>
          <w:bCs/>
          <w:sz w:val="20"/>
          <w:szCs w:val="20"/>
          <w:lang w:val="en-GB"/>
        </w:rPr>
        <w:t xml:space="preserve"> </w:t>
      </w:r>
      <w:r w:rsidRPr="00C431C4">
        <w:rPr>
          <w:sz w:val="20"/>
          <w:szCs w:val="20"/>
          <w:lang w:val="en-GB"/>
        </w:rPr>
        <w:t>(1966)</w:t>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t>09’00</w:t>
      </w:r>
    </w:p>
    <w:p w14:paraId="0CB142F2" w14:textId="77777777" w:rsidR="00284FC5" w:rsidRPr="00C431C4" w:rsidRDefault="00263509">
      <w:pPr>
        <w:pStyle w:val="Body"/>
        <w:rPr>
          <w:sz w:val="20"/>
          <w:szCs w:val="20"/>
          <w:lang w:val="en-GB"/>
        </w:rPr>
      </w:pPr>
      <w:r w:rsidRPr="00C431C4">
        <w:rPr>
          <w:sz w:val="20"/>
          <w:szCs w:val="20"/>
          <w:lang w:val="en-GB"/>
        </w:rPr>
        <w:t>(1925 - 2003)</w:t>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t>for recorder solo</w:t>
      </w:r>
    </w:p>
    <w:p w14:paraId="0761F344" w14:textId="77777777" w:rsidR="00284FC5" w:rsidRPr="00C431C4" w:rsidRDefault="00263509">
      <w:pPr>
        <w:pStyle w:val="Default"/>
        <w:rPr>
          <w:b/>
          <w:bCs/>
          <w:sz w:val="20"/>
          <w:szCs w:val="20"/>
          <w:lang w:val="en-GB"/>
        </w:rPr>
      </w:pP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t>Duet Nr. 17: Leonardo</w:t>
      </w:r>
    </w:p>
    <w:p w14:paraId="53BE37C4" w14:textId="77777777" w:rsidR="00284FC5" w:rsidRPr="00C431C4" w:rsidRDefault="00263509">
      <w:pPr>
        <w:pStyle w:val="Default"/>
        <w:rPr>
          <w:sz w:val="20"/>
          <w:szCs w:val="20"/>
          <w:lang w:val="en-GB"/>
        </w:rPr>
      </w:pP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t xml:space="preserve">Duet Nr. 8: </w:t>
      </w:r>
      <w:proofErr w:type="spellStart"/>
      <w:r w:rsidRPr="00C431C4">
        <w:rPr>
          <w:b/>
          <w:bCs/>
          <w:sz w:val="20"/>
          <w:szCs w:val="20"/>
          <w:lang w:val="en-GB"/>
        </w:rPr>
        <w:t>Peppino</w:t>
      </w:r>
      <w:proofErr w:type="spellEnd"/>
      <w:r w:rsidRPr="00C431C4">
        <w:rPr>
          <w:b/>
          <w:bCs/>
          <w:sz w:val="20"/>
          <w:szCs w:val="20"/>
          <w:lang w:val="en-GB"/>
        </w:rPr>
        <w:t xml:space="preserve">                                          </w:t>
      </w:r>
      <w:r w:rsidRPr="00C431C4">
        <w:rPr>
          <w:b/>
          <w:bCs/>
          <w:sz w:val="20"/>
          <w:szCs w:val="20"/>
          <w:lang w:val="en-GB"/>
        </w:rPr>
        <w:tab/>
      </w:r>
      <w:r w:rsidRPr="00C431C4">
        <w:rPr>
          <w:b/>
          <w:bCs/>
          <w:sz w:val="20"/>
          <w:szCs w:val="20"/>
          <w:lang w:val="en-GB"/>
        </w:rPr>
        <w:tab/>
      </w:r>
    </w:p>
    <w:p w14:paraId="571FF37A" w14:textId="77777777" w:rsidR="00737A10" w:rsidRDefault="00263509">
      <w:pPr>
        <w:pStyle w:val="Default"/>
        <w:rPr>
          <w:sz w:val="20"/>
          <w:szCs w:val="20"/>
          <w:lang w:val="en-GB"/>
        </w:rPr>
      </w:pP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r>
      <w:r w:rsidRPr="00737A10">
        <w:rPr>
          <w:i/>
          <w:iCs/>
          <w:sz w:val="20"/>
          <w:szCs w:val="20"/>
          <w:lang w:val="en-GB"/>
        </w:rPr>
        <w:t xml:space="preserve">from: </w:t>
      </w:r>
      <w:r w:rsidR="00737A10" w:rsidRPr="00737A10">
        <w:rPr>
          <w:i/>
          <w:iCs/>
          <w:sz w:val="20"/>
          <w:szCs w:val="20"/>
          <w:lang w:val="en-GB"/>
        </w:rPr>
        <w:t>“</w:t>
      </w:r>
      <w:proofErr w:type="spellStart"/>
      <w:r w:rsidRPr="00737A10">
        <w:rPr>
          <w:i/>
          <w:iCs/>
          <w:sz w:val="20"/>
          <w:szCs w:val="20"/>
          <w:lang w:val="en-GB"/>
        </w:rPr>
        <w:t>Duetti</w:t>
      </w:r>
      <w:proofErr w:type="spellEnd"/>
      <w:r w:rsidRPr="00737A10">
        <w:rPr>
          <w:i/>
          <w:iCs/>
          <w:sz w:val="20"/>
          <w:szCs w:val="20"/>
          <w:lang w:val="en-GB"/>
        </w:rPr>
        <w:t xml:space="preserve"> per due </w:t>
      </w:r>
      <w:proofErr w:type="spellStart"/>
      <w:r w:rsidRPr="00737A10">
        <w:rPr>
          <w:i/>
          <w:iCs/>
          <w:sz w:val="20"/>
          <w:szCs w:val="20"/>
          <w:lang w:val="en-GB"/>
        </w:rPr>
        <w:t>violini</w:t>
      </w:r>
      <w:proofErr w:type="spellEnd"/>
      <w:r w:rsidR="00737A10" w:rsidRPr="00737A10">
        <w:rPr>
          <w:i/>
          <w:iCs/>
          <w:sz w:val="20"/>
          <w:szCs w:val="20"/>
          <w:lang w:val="en-GB"/>
        </w:rPr>
        <w:t>”</w:t>
      </w:r>
      <w:r w:rsidR="00737A10">
        <w:rPr>
          <w:sz w:val="20"/>
          <w:szCs w:val="20"/>
          <w:lang w:val="en-GB"/>
        </w:rPr>
        <w:t xml:space="preserve"> </w:t>
      </w:r>
    </w:p>
    <w:p w14:paraId="24F26B8A" w14:textId="6FEC4BAC" w:rsidR="00737A10" w:rsidRPr="00C431C4" w:rsidRDefault="00737A10" w:rsidP="00737A10">
      <w:pPr>
        <w:pStyle w:val="Default"/>
        <w:ind w:left="2880" w:firstLine="720"/>
        <w:rPr>
          <w:sz w:val="20"/>
          <w:szCs w:val="20"/>
          <w:lang w:val="en-GB"/>
        </w:rPr>
      </w:pPr>
      <w:r>
        <w:rPr>
          <w:sz w:val="20"/>
          <w:szCs w:val="20"/>
          <w:lang w:val="en-GB"/>
        </w:rPr>
        <w:t xml:space="preserve">arr. for recorder and violin </w:t>
      </w:r>
    </w:p>
    <w:p w14:paraId="778CE79F" w14:textId="77777777" w:rsidR="00284FC5" w:rsidRPr="00C431C4" w:rsidRDefault="00284FC5">
      <w:pPr>
        <w:pStyle w:val="Default"/>
        <w:rPr>
          <w:sz w:val="20"/>
          <w:szCs w:val="20"/>
          <w:lang w:val="en-GB"/>
        </w:rPr>
      </w:pPr>
    </w:p>
    <w:p w14:paraId="739EA58F" w14:textId="77777777" w:rsidR="00284FC5" w:rsidRPr="00C431C4" w:rsidRDefault="00263509">
      <w:pPr>
        <w:pStyle w:val="Body"/>
        <w:rPr>
          <w:b/>
          <w:bCs/>
          <w:sz w:val="20"/>
          <w:szCs w:val="20"/>
          <w:lang w:val="en-GB"/>
        </w:rPr>
      </w:pPr>
      <w:r w:rsidRPr="00C431C4">
        <w:rPr>
          <w:b/>
          <w:bCs/>
          <w:sz w:val="20"/>
          <w:szCs w:val="20"/>
          <w:lang w:val="en-GB"/>
        </w:rPr>
        <w:t xml:space="preserve">Eugène </w:t>
      </w:r>
      <w:proofErr w:type="spellStart"/>
      <w:r w:rsidRPr="00C431C4">
        <w:rPr>
          <w:b/>
          <w:bCs/>
          <w:sz w:val="20"/>
          <w:szCs w:val="20"/>
          <w:lang w:val="en-GB"/>
        </w:rPr>
        <w:t>Ysaÿe</w:t>
      </w:r>
      <w:proofErr w:type="spellEnd"/>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proofErr w:type="spellStart"/>
      <w:r w:rsidRPr="00C431C4">
        <w:rPr>
          <w:b/>
          <w:bCs/>
          <w:sz w:val="20"/>
          <w:szCs w:val="20"/>
          <w:lang w:val="en-GB"/>
        </w:rPr>
        <w:t>Sonate</w:t>
      </w:r>
      <w:proofErr w:type="spellEnd"/>
      <w:r w:rsidRPr="00C431C4">
        <w:rPr>
          <w:b/>
          <w:bCs/>
          <w:sz w:val="20"/>
          <w:szCs w:val="20"/>
          <w:lang w:val="en-GB"/>
        </w:rPr>
        <w:t xml:space="preserve"> in a-moll, Op. 27, Nr. 2</w:t>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sz w:val="20"/>
          <w:szCs w:val="20"/>
          <w:lang w:val="en-GB"/>
        </w:rPr>
        <w:tab/>
        <w:t>03'00</w:t>
      </w:r>
    </w:p>
    <w:p w14:paraId="2842673F" w14:textId="77777777" w:rsidR="00284FC5" w:rsidRPr="00C431C4" w:rsidRDefault="00263509">
      <w:pPr>
        <w:pStyle w:val="Body"/>
        <w:rPr>
          <w:sz w:val="20"/>
          <w:szCs w:val="20"/>
          <w:lang w:val="en-GB"/>
        </w:rPr>
      </w:pPr>
      <w:r w:rsidRPr="00C431C4">
        <w:rPr>
          <w:sz w:val="20"/>
          <w:szCs w:val="20"/>
          <w:lang w:val="en-GB"/>
        </w:rPr>
        <w:t>(1851 - 1931)</w:t>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r>
      <w:proofErr w:type="spellStart"/>
      <w:r w:rsidRPr="00C431C4">
        <w:rPr>
          <w:i/>
          <w:iCs/>
          <w:sz w:val="20"/>
          <w:szCs w:val="20"/>
          <w:lang w:val="en-GB"/>
        </w:rPr>
        <w:t>Malinconia</w:t>
      </w:r>
      <w:proofErr w:type="spellEnd"/>
      <w:r w:rsidRPr="00C431C4">
        <w:rPr>
          <w:i/>
          <w:iCs/>
          <w:sz w:val="20"/>
          <w:szCs w:val="20"/>
          <w:lang w:val="en-GB"/>
        </w:rPr>
        <w:t>. Poco lento</w:t>
      </w:r>
    </w:p>
    <w:p w14:paraId="167F9EF3" w14:textId="77777777" w:rsidR="00284FC5" w:rsidRPr="00C431C4" w:rsidRDefault="00263509">
      <w:pPr>
        <w:pStyle w:val="Body"/>
        <w:rPr>
          <w:sz w:val="20"/>
          <w:szCs w:val="20"/>
          <w:lang w:val="en-GB"/>
        </w:rPr>
      </w:pP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t>for violin solo</w:t>
      </w:r>
    </w:p>
    <w:p w14:paraId="3901998F" w14:textId="77777777" w:rsidR="00284FC5" w:rsidRPr="00C431C4" w:rsidRDefault="00284FC5">
      <w:pPr>
        <w:pStyle w:val="Body"/>
        <w:rPr>
          <w:sz w:val="20"/>
          <w:szCs w:val="20"/>
          <w:lang w:val="en-GB"/>
        </w:rPr>
      </w:pPr>
    </w:p>
    <w:p w14:paraId="0D6CCF28" w14:textId="3039AA11" w:rsidR="00284FC5" w:rsidRPr="00C431C4" w:rsidRDefault="00263509">
      <w:pPr>
        <w:pStyle w:val="Body"/>
        <w:rPr>
          <w:b/>
          <w:bCs/>
          <w:sz w:val="20"/>
          <w:szCs w:val="20"/>
          <w:lang w:val="en-GB"/>
        </w:rPr>
      </w:pPr>
      <w:r w:rsidRPr="00C431C4">
        <w:rPr>
          <w:b/>
          <w:bCs/>
          <w:sz w:val="20"/>
          <w:szCs w:val="20"/>
          <w:lang w:val="en-GB"/>
        </w:rPr>
        <w:t xml:space="preserve">Béla </w:t>
      </w:r>
      <w:proofErr w:type="spellStart"/>
      <w:r w:rsidRPr="00C431C4">
        <w:rPr>
          <w:b/>
          <w:bCs/>
          <w:sz w:val="20"/>
          <w:szCs w:val="20"/>
          <w:lang w:val="en-GB"/>
        </w:rPr>
        <w:t>Bartók</w:t>
      </w:r>
      <w:proofErr w:type="spellEnd"/>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003B3E78">
        <w:rPr>
          <w:b/>
          <w:bCs/>
          <w:sz w:val="20"/>
          <w:szCs w:val="20"/>
          <w:lang w:val="en-GB"/>
        </w:rPr>
        <w:t>“</w:t>
      </w:r>
      <w:proofErr w:type="spellStart"/>
      <w:r w:rsidR="003B3E78">
        <w:rPr>
          <w:b/>
          <w:bCs/>
          <w:sz w:val="20"/>
          <w:szCs w:val="20"/>
        </w:rPr>
        <w:t>Erd</w:t>
      </w:r>
      <w:proofErr w:type="spellEnd"/>
      <w:r w:rsidR="003B3E78">
        <w:rPr>
          <w:b/>
          <w:bCs/>
          <w:sz w:val="20"/>
          <w:szCs w:val="20"/>
          <w:lang w:val="fr-FR"/>
        </w:rPr>
        <w:t>é</w:t>
      </w:r>
      <w:proofErr w:type="spellStart"/>
      <w:r w:rsidR="003B3E78">
        <w:rPr>
          <w:b/>
          <w:bCs/>
          <w:sz w:val="20"/>
          <w:szCs w:val="20"/>
        </w:rPr>
        <w:t>lyi</w:t>
      </w:r>
      <w:proofErr w:type="spellEnd"/>
      <w:r w:rsidR="003B3E78">
        <w:rPr>
          <w:b/>
          <w:bCs/>
          <w:sz w:val="20"/>
          <w:szCs w:val="20"/>
        </w:rPr>
        <w:t xml:space="preserve"> </w:t>
      </w:r>
      <w:proofErr w:type="spellStart"/>
      <w:r w:rsidR="003B3E78">
        <w:rPr>
          <w:b/>
          <w:bCs/>
          <w:sz w:val="20"/>
          <w:szCs w:val="20"/>
        </w:rPr>
        <w:t>Tánc</w:t>
      </w:r>
      <w:proofErr w:type="spellEnd"/>
      <w:r w:rsidR="003B3E78">
        <w:rPr>
          <w:b/>
          <w:bCs/>
          <w:sz w:val="20"/>
          <w:szCs w:val="20"/>
        </w:rPr>
        <w:t>”</w:t>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sz w:val="20"/>
          <w:szCs w:val="20"/>
          <w:lang w:val="en-GB"/>
        </w:rPr>
        <w:t>01’30</w:t>
      </w:r>
    </w:p>
    <w:p w14:paraId="2253DA98" w14:textId="75BAE4BF" w:rsidR="00284FC5" w:rsidRPr="00C431C4" w:rsidRDefault="00263509">
      <w:pPr>
        <w:pStyle w:val="Body"/>
        <w:rPr>
          <w:b/>
          <w:bCs/>
          <w:sz w:val="20"/>
          <w:szCs w:val="20"/>
          <w:lang w:val="en-GB"/>
        </w:rPr>
      </w:pPr>
      <w:r w:rsidRPr="00C431C4">
        <w:rPr>
          <w:b/>
          <w:bCs/>
          <w:sz w:val="20"/>
          <w:szCs w:val="20"/>
          <w:lang w:val="en-GB"/>
        </w:rPr>
        <w:tab/>
      </w:r>
      <w:r w:rsidRPr="00C431C4">
        <w:rPr>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i/>
          <w:iCs/>
          <w:sz w:val="20"/>
          <w:szCs w:val="20"/>
          <w:lang w:val="en-GB"/>
        </w:rPr>
        <w:t xml:space="preserve">from: </w:t>
      </w:r>
      <w:r w:rsidR="00175A16">
        <w:rPr>
          <w:i/>
          <w:iCs/>
          <w:sz w:val="20"/>
          <w:szCs w:val="20"/>
          <w:lang w:val="en-GB"/>
        </w:rPr>
        <w:t>Rumanian Folkdances</w:t>
      </w:r>
      <w:r w:rsidRPr="00C431C4">
        <w:rPr>
          <w:i/>
          <w:iCs/>
          <w:sz w:val="20"/>
          <w:szCs w:val="20"/>
          <w:lang w:val="en-GB"/>
        </w:rPr>
        <w:t>, No 6</w:t>
      </w:r>
      <w:r w:rsidRPr="00C431C4">
        <w:rPr>
          <w:b/>
          <w:bCs/>
          <w:i/>
          <w:iCs/>
          <w:sz w:val="20"/>
          <w:szCs w:val="20"/>
          <w:lang w:val="en-GB"/>
        </w:rPr>
        <w:tab/>
      </w:r>
    </w:p>
    <w:p w14:paraId="05F5C161" w14:textId="77777777" w:rsidR="00284FC5" w:rsidRPr="00C431C4" w:rsidRDefault="00263509">
      <w:pPr>
        <w:pStyle w:val="Body"/>
        <w:rPr>
          <w:sz w:val="20"/>
          <w:szCs w:val="20"/>
          <w:lang w:val="en-GB"/>
        </w:rPr>
      </w:pP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sz w:val="20"/>
          <w:szCs w:val="20"/>
          <w:lang w:val="en-GB"/>
        </w:rPr>
        <w:t>arr. for violin and recorder</w:t>
      </w:r>
    </w:p>
    <w:p w14:paraId="400856A4" w14:textId="77777777" w:rsidR="00284FC5" w:rsidRPr="00C431C4" w:rsidRDefault="00284FC5">
      <w:pPr>
        <w:pStyle w:val="Body"/>
        <w:rPr>
          <w:color w:val="EE220C"/>
          <w:sz w:val="20"/>
          <w:szCs w:val="20"/>
          <w:lang w:val="en-GB"/>
        </w:rPr>
      </w:pPr>
    </w:p>
    <w:p w14:paraId="1AF0B875" w14:textId="77777777" w:rsidR="00284FC5" w:rsidRPr="00C431C4" w:rsidRDefault="00284FC5">
      <w:pPr>
        <w:pStyle w:val="Body"/>
        <w:rPr>
          <w:color w:val="EE220C"/>
          <w:sz w:val="20"/>
          <w:szCs w:val="20"/>
          <w:lang w:val="en-GB"/>
        </w:rPr>
      </w:pPr>
    </w:p>
    <w:p w14:paraId="1FE1230B" w14:textId="77777777" w:rsidR="00284FC5" w:rsidRPr="00C431C4" w:rsidRDefault="00263509">
      <w:pPr>
        <w:pStyle w:val="Body"/>
        <w:rPr>
          <w:b/>
          <w:bCs/>
          <w:sz w:val="20"/>
          <w:szCs w:val="20"/>
          <w:u w:val="single"/>
          <w:lang w:val="en-GB"/>
        </w:rPr>
      </w:pPr>
      <w:r w:rsidRPr="00C431C4">
        <w:rPr>
          <w:b/>
          <w:bCs/>
          <w:sz w:val="20"/>
          <w:szCs w:val="20"/>
          <w:u w:val="single"/>
          <w:lang w:val="en-GB"/>
        </w:rPr>
        <w:t>4. Eclipse</w:t>
      </w:r>
      <w:r w:rsidRPr="00C431C4">
        <w:rPr>
          <w:b/>
          <w:bCs/>
          <w:sz w:val="20"/>
          <w:szCs w:val="20"/>
          <w:lang w:val="en-GB"/>
        </w:rPr>
        <w:tab/>
      </w:r>
      <w:r w:rsidRPr="00C431C4">
        <w:rPr>
          <w:b/>
          <w:b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t>17’00</w:t>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r w:rsidRPr="00C431C4">
        <w:rPr>
          <w:b/>
          <w:bCs/>
          <w:i/>
          <w:iCs/>
          <w:sz w:val="20"/>
          <w:szCs w:val="20"/>
          <w:lang w:val="en-GB"/>
        </w:rPr>
        <w:tab/>
      </w:r>
    </w:p>
    <w:p w14:paraId="1B0A1BDD" w14:textId="77777777" w:rsidR="00284FC5" w:rsidRPr="00C431C4" w:rsidRDefault="00263509">
      <w:pPr>
        <w:pStyle w:val="Body"/>
        <w:rPr>
          <w:b/>
          <w:bCs/>
          <w:sz w:val="20"/>
          <w:szCs w:val="20"/>
          <w:lang w:val="en-GB"/>
        </w:rPr>
      </w:pPr>
      <w:proofErr w:type="spellStart"/>
      <w:r w:rsidRPr="00C431C4">
        <w:rPr>
          <w:b/>
          <w:bCs/>
          <w:sz w:val="20"/>
          <w:szCs w:val="20"/>
          <w:lang w:val="en-GB"/>
        </w:rPr>
        <w:t>Tarquinio</w:t>
      </w:r>
      <w:proofErr w:type="spellEnd"/>
      <w:r w:rsidRPr="00C431C4">
        <w:rPr>
          <w:b/>
          <w:bCs/>
          <w:sz w:val="20"/>
          <w:szCs w:val="20"/>
          <w:lang w:val="en-GB"/>
        </w:rPr>
        <w:t xml:space="preserve"> Merula </w:t>
      </w:r>
      <w:r w:rsidRPr="00C431C4">
        <w:rPr>
          <w:b/>
          <w:bCs/>
          <w:sz w:val="20"/>
          <w:szCs w:val="20"/>
          <w:lang w:val="en-GB"/>
        </w:rPr>
        <w:tab/>
      </w:r>
      <w:r w:rsidRPr="00C431C4">
        <w:rPr>
          <w:b/>
          <w:bCs/>
          <w:sz w:val="20"/>
          <w:szCs w:val="20"/>
          <w:lang w:val="en-GB"/>
        </w:rPr>
        <w:tab/>
      </w:r>
      <w:r w:rsidRPr="00C431C4">
        <w:rPr>
          <w:b/>
          <w:bCs/>
          <w:sz w:val="20"/>
          <w:szCs w:val="20"/>
          <w:lang w:val="en-GB"/>
        </w:rPr>
        <w:tab/>
        <w:t xml:space="preserve">Canzonetta </w:t>
      </w:r>
      <w:proofErr w:type="spellStart"/>
      <w:r w:rsidRPr="00C431C4">
        <w:rPr>
          <w:b/>
          <w:bCs/>
          <w:sz w:val="20"/>
          <w:szCs w:val="20"/>
          <w:lang w:val="en-GB"/>
        </w:rPr>
        <w:t>spirituale</w:t>
      </w:r>
      <w:proofErr w:type="spellEnd"/>
      <w:r w:rsidRPr="00C431C4">
        <w:rPr>
          <w:b/>
          <w:bCs/>
          <w:sz w:val="20"/>
          <w:szCs w:val="20"/>
          <w:lang w:val="en-GB"/>
        </w:rPr>
        <w:t xml:space="preserve"> sopra la nanna</w:t>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sz w:val="20"/>
          <w:szCs w:val="20"/>
          <w:lang w:val="en-GB"/>
        </w:rPr>
        <w:t>03’30</w:t>
      </w:r>
    </w:p>
    <w:p w14:paraId="6DDBAFF8" w14:textId="77777777" w:rsidR="00284FC5" w:rsidRPr="00C431C4" w:rsidRDefault="00263509">
      <w:pPr>
        <w:pStyle w:val="Body"/>
        <w:rPr>
          <w:sz w:val="20"/>
          <w:szCs w:val="20"/>
          <w:lang w:val="en-GB"/>
        </w:rPr>
      </w:pPr>
      <w:r w:rsidRPr="00C431C4">
        <w:rPr>
          <w:sz w:val="20"/>
          <w:szCs w:val="20"/>
          <w:lang w:val="en-GB"/>
        </w:rPr>
        <w:t>(1595 - 1665)</w:t>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t>arr. for vielle and recorder</w:t>
      </w:r>
    </w:p>
    <w:p w14:paraId="1FFAB043" w14:textId="77777777" w:rsidR="00284FC5" w:rsidRPr="00C431C4" w:rsidRDefault="00284FC5">
      <w:pPr>
        <w:pStyle w:val="Body"/>
        <w:rPr>
          <w:sz w:val="20"/>
          <w:szCs w:val="20"/>
          <w:lang w:val="en-GB"/>
        </w:rPr>
      </w:pPr>
    </w:p>
    <w:p w14:paraId="6F48B4DB" w14:textId="77777777" w:rsidR="00284FC5" w:rsidRPr="00C431C4" w:rsidRDefault="00263509">
      <w:pPr>
        <w:pStyle w:val="Body"/>
        <w:rPr>
          <w:b/>
          <w:bCs/>
          <w:sz w:val="20"/>
          <w:szCs w:val="20"/>
          <w:lang w:val="en-GB"/>
        </w:rPr>
      </w:pPr>
      <w:r w:rsidRPr="00C431C4">
        <w:rPr>
          <w:b/>
          <w:bCs/>
          <w:sz w:val="20"/>
          <w:szCs w:val="20"/>
          <w:lang w:val="en-GB"/>
        </w:rPr>
        <w:t>Johann Sebastian Bach</w:t>
      </w:r>
      <w:r w:rsidRPr="00C431C4">
        <w:rPr>
          <w:b/>
          <w:bCs/>
          <w:sz w:val="20"/>
          <w:szCs w:val="20"/>
          <w:lang w:val="en-GB"/>
        </w:rPr>
        <w:tab/>
      </w:r>
      <w:r w:rsidRPr="00C431C4">
        <w:rPr>
          <w:b/>
          <w:bCs/>
          <w:sz w:val="20"/>
          <w:szCs w:val="20"/>
          <w:lang w:val="en-GB"/>
        </w:rPr>
        <w:tab/>
      </w:r>
      <w:proofErr w:type="spellStart"/>
      <w:r w:rsidRPr="00C431C4">
        <w:rPr>
          <w:b/>
          <w:bCs/>
          <w:sz w:val="20"/>
          <w:szCs w:val="20"/>
          <w:lang w:val="en-GB"/>
        </w:rPr>
        <w:t>Ciacona</w:t>
      </w:r>
      <w:proofErr w:type="spellEnd"/>
      <w:r w:rsidRPr="00C431C4">
        <w:rPr>
          <w:b/>
          <w:bCs/>
          <w:sz w:val="20"/>
          <w:szCs w:val="20"/>
          <w:lang w:val="en-GB"/>
        </w:rPr>
        <w:t xml:space="preserve"> </w:t>
      </w:r>
    </w:p>
    <w:p w14:paraId="534F3071" w14:textId="77777777" w:rsidR="00284FC5" w:rsidRPr="00C431C4" w:rsidRDefault="00263509">
      <w:pPr>
        <w:pStyle w:val="Body"/>
        <w:rPr>
          <w:sz w:val="20"/>
          <w:szCs w:val="20"/>
          <w:lang w:val="en-GB"/>
        </w:rPr>
      </w:pPr>
      <w:r w:rsidRPr="00C431C4">
        <w:rPr>
          <w:sz w:val="20"/>
          <w:szCs w:val="20"/>
          <w:lang w:val="en-GB"/>
        </w:rPr>
        <w:t>(1675 - 1750)</w:t>
      </w:r>
      <w:r w:rsidRPr="00C431C4">
        <w:rPr>
          <w:sz w:val="20"/>
          <w:szCs w:val="20"/>
          <w:lang w:val="en-GB"/>
        </w:rPr>
        <w:tab/>
      </w:r>
      <w:r w:rsidRPr="00C431C4">
        <w:rPr>
          <w:b/>
          <w:bCs/>
          <w:sz w:val="20"/>
          <w:szCs w:val="20"/>
          <w:lang w:val="en-GB"/>
        </w:rPr>
        <w:tab/>
      </w:r>
      <w:r w:rsidRPr="00C431C4">
        <w:rPr>
          <w:b/>
          <w:bCs/>
          <w:sz w:val="20"/>
          <w:szCs w:val="20"/>
          <w:lang w:val="en-GB"/>
        </w:rPr>
        <w:tab/>
      </w:r>
      <w:r w:rsidRPr="00C431C4">
        <w:rPr>
          <w:b/>
          <w:bCs/>
          <w:sz w:val="20"/>
          <w:szCs w:val="20"/>
          <w:lang w:val="en-GB"/>
        </w:rPr>
        <w:tab/>
      </w:r>
      <w:r w:rsidRPr="00C431C4">
        <w:rPr>
          <w:i/>
          <w:iCs/>
          <w:sz w:val="20"/>
          <w:szCs w:val="20"/>
          <w:lang w:val="en-GB"/>
        </w:rPr>
        <w:t>from: Partita Nr. 2 in d-moll (BWV 1004)</w:t>
      </w:r>
      <w:r w:rsidRPr="00C431C4">
        <w:rPr>
          <w:sz w:val="20"/>
          <w:szCs w:val="20"/>
          <w:lang w:val="en-GB"/>
        </w:rPr>
        <w:tab/>
      </w:r>
      <w:r w:rsidRPr="00C431C4">
        <w:rPr>
          <w:sz w:val="20"/>
          <w:szCs w:val="20"/>
          <w:lang w:val="en-GB"/>
        </w:rPr>
        <w:tab/>
      </w:r>
      <w:r w:rsidRPr="00C431C4">
        <w:rPr>
          <w:sz w:val="20"/>
          <w:szCs w:val="20"/>
          <w:lang w:val="en-GB"/>
        </w:rPr>
        <w:tab/>
        <w:t>14’00</w:t>
      </w:r>
    </w:p>
    <w:p w14:paraId="200234B2" w14:textId="77777777" w:rsidR="00284FC5" w:rsidRPr="00C431C4" w:rsidRDefault="00263509">
      <w:pPr>
        <w:pStyle w:val="Body"/>
        <w:rPr>
          <w:b/>
          <w:bCs/>
          <w:sz w:val="20"/>
          <w:szCs w:val="20"/>
          <w:lang w:val="en-GB"/>
        </w:rPr>
      </w:pP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r>
      <w:r w:rsidRPr="00C431C4">
        <w:rPr>
          <w:sz w:val="20"/>
          <w:szCs w:val="20"/>
          <w:lang w:val="en-GB"/>
        </w:rPr>
        <w:tab/>
        <w:t>arr. for violin and recorder</w:t>
      </w:r>
    </w:p>
    <w:p w14:paraId="0FAC5BBF" w14:textId="77777777" w:rsidR="00284FC5" w:rsidRPr="00C431C4" w:rsidRDefault="00263509">
      <w:pPr>
        <w:pStyle w:val="Body"/>
        <w:rPr>
          <w:color w:val="EE220C"/>
          <w:sz w:val="20"/>
          <w:szCs w:val="20"/>
          <w:lang w:val="en-GB"/>
        </w:rPr>
      </w:pPr>
      <w:r w:rsidRPr="00C431C4">
        <w:rPr>
          <w:color w:val="EE220C"/>
          <w:sz w:val="20"/>
          <w:szCs w:val="20"/>
          <w:lang w:val="en-GB"/>
        </w:rPr>
        <w:tab/>
      </w:r>
      <w:r w:rsidRPr="00C431C4">
        <w:rPr>
          <w:color w:val="EE220C"/>
          <w:sz w:val="20"/>
          <w:szCs w:val="20"/>
          <w:lang w:val="en-GB"/>
        </w:rPr>
        <w:tab/>
      </w:r>
      <w:r w:rsidRPr="00C431C4">
        <w:rPr>
          <w:color w:val="EE220C"/>
          <w:sz w:val="20"/>
          <w:szCs w:val="20"/>
          <w:lang w:val="en-GB"/>
        </w:rPr>
        <w:tab/>
      </w:r>
    </w:p>
    <w:p w14:paraId="62486203" w14:textId="77777777" w:rsidR="00284FC5" w:rsidRPr="00C431C4" w:rsidRDefault="00263509">
      <w:pPr>
        <w:pStyle w:val="Body"/>
        <w:jc w:val="center"/>
        <w:rPr>
          <w:sz w:val="20"/>
          <w:szCs w:val="20"/>
          <w:lang w:val="en-GB"/>
        </w:rPr>
      </w:pPr>
      <w:r w:rsidRPr="00C431C4">
        <w:rPr>
          <w:sz w:val="20"/>
          <w:szCs w:val="20"/>
          <w:lang w:val="en-GB"/>
        </w:rPr>
        <w:t>Anna Stegmann • recorders</w:t>
      </w:r>
      <w:r w:rsidRPr="00C431C4">
        <w:rPr>
          <w:sz w:val="20"/>
          <w:szCs w:val="20"/>
          <w:lang w:val="en-GB"/>
        </w:rPr>
        <w:tab/>
      </w:r>
      <w:r w:rsidRPr="00C431C4">
        <w:rPr>
          <w:sz w:val="20"/>
          <w:szCs w:val="20"/>
          <w:lang w:val="en-GB"/>
        </w:rPr>
        <w:tab/>
        <w:t>|</w:t>
      </w:r>
      <w:r w:rsidRPr="00C431C4">
        <w:rPr>
          <w:sz w:val="20"/>
          <w:szCs w:val="20"/>
          <w:lang w:val="en-GB"/>
        </w:rPr>
        <w:tab/>
        <w:t xml:space="preserve">Jorge </w:t>
      </w:r>
      <w:proofErr w:type="spellStart"/>
      <w:r w:rsidRPr="00C431C4">
        <w:rPr>
          <w:sz w:val="20"/>
          <w:szCs w:val="20"/>
          <w:lang w:val="en-GB"/>
        </w:rPr>
        <w:t>Jimenéz</w:t>
      </w:r>
      <w:proofErr w:type="spellEnd"/>
      <w:r w:rsidRPr="00C431C4">
        <w:rPr>
          <w:sz w:val="20"/>
          <w:szCs w:val="20"/>
          <w:lang w:val="en-GB"/>
        </w:rPr>
        <w:t xml:space="preserve"> • vielle, violin</w:t>
      </w:r>
    </w:p>
    <w:p w14:paraId="0DE4ECB4" w14:textId="77777777" w:rsidR="00284FC5" w:rsidRPr="00C431C4" w:rsidRDefault="00284FC5">
      <w:pPr>
        <w:pStyle w:val="Body"/>
        <w:jc w:val="center"/>
        <w:rPr>
          <w:sz w:val="20"/>
          <w:szCs w:val="20"/>
          <w:lang w:val="en-GB"/>
        </w:rPr>
      </w:pPr>
    </w:p>
    <w:p w14:paraId="048CEFE1" w14:textId="77777777" w:rsidR="00C05606" w:rsidRPr="00C431C4" w:rsidRDefault="00C05606">
      <w:pPr>
        <w:pStyle w:val="Body"/>
        <w:jc w:val="center"/>
        <w:rPr>
          <w:b/>
          <w:bCs/>
          <w:sz w:val="24"/>
          <w:szCs w:val="24"/>
          <w:lang w:val="en-GB"/>
        </w:rPr>
      </w:pPr>
    </w:p>
    <w:p w14:paraId="2259602D" w14:textId="2DDB3A9E" w:rsidR="00284FC5" w:rsidRPr="00C431C4" w:rsidRDefault="00263509">
      <w:pPr>
        <w:pStyle w:val="Body"/>
        <w:jc w:val="center"/>
        <w:rPr>
          <w:b/>
          <w:bCs/>
          <w:sz w:val="24"/>
          <w:szCs w:val="24"/>
          <w:lang w:val="en-GB"/>
        </w:rPr>
      </w:pPr>
      <w:r w:rsidRPr="00C431C4">
        <w:rPr>
          <w:b/>
          <w:bCs/>
          <w:sz w:val="24"/>
          <w:szCs w:val="24"/>
          <w:lang w:val="en-GB"/>
        </w:rPr>
        <w:lastRenderedPageBreak/>
        <w:t>LUNARIS</w:t>
      </w:r>
    </w:p>
    <w:p w14:paraId="4E649BDC" w14:textId="77777777" w:rsidR="00C05606" w:rsidRPr="00C431C4" w:rsidRDefault="00C05606">
      <w:pPr>
        <w:pStyle w:val="Body"/>
        <w:jc w:val="center"/>
        <w:rPr>
          <w:b/>
          <w:bCs/>
          <w:sz w:val="24"/>
          <w:szCs w:val="24"/>
          <w:lang w:val="en-GB"/>
        </w:rPr>
      </w:pPr>
    </w:p>
    <w:p w14:paraId="59CB6D52" w14:textId="029A3625" w:rsidR="00284FC5" w:rsidRPr="00C431C4" w:rsidRDefault="00263509">
      <w:pPr>
        <w:pStyle w:val="Body"/>
        <w:jc w:val="both"/>
        <w:rPr>
          <w:sz w:val="20"/>
          <w:szCs w:val="20"/>
          <w:lang w:val="en-GB"/>
        </w:rPr>
      </w:pPr>
      <w:r w:rsidRPr="00C431C4">
        <w:rPr>
          <w:sz w:val="20"/>
          <w:szCs w:val="20"/>
          <w:lang w:val="en-GB"/>
        </w:rPr>
        <w:t xml:space="preserve">Our view of the moon is transfigured. Always present in the sky yet out of reach in the distance, it has been captivating people for centuries. In LUNARIS, </w:t>
      </w:r>
      <w:r w:rsidR="004879EB">
        <w:rPr>
          <w:sz w:val="20"/>
          <w:szCs w:val="20"/>
          <w:lang w:val="en-GB"/>
        </w:rPr>
        <w:t xml:space="preserve">German recorder player </w:t>
      </w:r>
      <w:r w:rsidRPr="00C431C4">
        <w:rPr>
          <w:sz w:val="20"/>
          <w:szCs w:val="20"/>
          <w:lang w:val="en-GB"/>
        </w:rPr>
        <w:t>Anna Stegmann and the Catalan violinist Jorge Jim</w:t>
      </w:r>
      <w:r w:rsidR="009D639D">
        <w:rPr>
          <w:sz w:val="20"/>
          <w:szCs w:val="20"/>
          <w:lang w:val="en-GB"/>
        </w:rPr>
        <w:t>é</w:t>
      </w:r>
      <w:r w:rsidRPr="00C431C4">
        <w:rPr>
          <w:sz w:val="20"/>
          <w:szCs w:val="20"/>
          <w:lang w:val="en-GB"/>
        </w:rPr>
        <w:t>n</w:t>
      </w:r>
      <w:r w:rsidR="009D639D">
        <w:rPr>
          <w:sz w:val="20"/>
          <w:szCs w:val="20"/>
          <w:lang w:val="en-GB"/>
        </w:rPr>
        <w:t>e</w:t>
      </w:r>
      <w:r w:rsidRPr="00C431C4">
        <w:rPr>
          <w:sz w:val="20"/>
          <w:szCs w:val="20"/>
          <w:lang w:val="en-GB"/>
        </w:rPr>
        <w:t>z perform four sets around the different, often mythical phases of the moon. With various recorders, vielle and baroque violin, they take the audience on a journey in which early medieval music effortlessly blends with compositions from the last decades.</w:t>
      </w:r>
    </w:p>
    <w:p w14:paraId="6C2DCDDC" w14:textId="77777777" w:rsidR="00284FC5" w:rsidRPr="00C431C4" w:rsidRDefault="00284FC5">
      <w:pPr>
        <w:pStyle w:val="Body"/>
        <w:jc w:val="both"/>
        <w:rPr>
          <w:sz w:val="20"/>
          <w:szCs w:val="20"/>
          <w:lang w:val="en-GB"/>
        </w:rPr>
      </w:pPr>
    </w:p>
    <w:p w14:paraId="343F606B" w14:textId="728F6694" w:rsidR="00284FC5" w:rsidRPr="00C431C4" w:rsidRDefault="00263509">
      <w:pPr>
        <w:pStyle w:val="Body"/>
        <w:jc w:val="both"/>
        <w:rPr>
          <w:sz w:val="20"/>
          <w:szCs w:val="20"/>
          <w:lang w:val="en-GB"/>
        </w:rPr>
      </w:pPr>
      <w:r w:rsidRPr="00C431C4">
        <w:rPr>
          <w:sz w:val="20"/>
          <w:szCs w:val="20"/>
          <w:lang w:val="en-GB"/>
        </w:rPr>
        <w:t xml:space="preserve">In each phase, the position of the earth changes in perspective to the moon, through which we see it on Earth in various appearances from full moon to total darkness. In the four musical "sets" inspired by these phases and presented as a unit through soundscapes, the perception and conventional definition of various musical epochs is challenged: music by </w:t>
      </w:r>
      <w:r w:rsidR="008844E5">
        <w:rPr>
          <w:sz w:val="20"/>
          <w:szCs w:val="20"/>
          <w:lang w:val="en-GB"/>
        </w:rPr>
        <w:t xml:space="preserve">medieval </w:t>
      </w:r>
      <w:proofErr w:type="spellStart"/>
      <w:r w:rsidR="008844E5">
        <w:rPr>
          <w:sz w:val="20"/>
          <w:szCs w:val="20"/>
          <w:lang w:val="en-GB"/>
        </w:rPr>
        <w:t>trobairitiz</w:t>
      </w:r>
      <w:proofErr w:type="spellEnd"/>
      <w:r w:rsidRPr="00C431C4">
        <w:rPr>
          <w:sz w:val="20"/>
          <w:szCs w:val="20"/>
          <w:lang w:val="en-GB"/>
        </w:rPr>
        <w:t xml:space="preserve"> merge with the sounds of Luciano </w:t>
      </w:r>
      <w:proofErr w:type="spellStart"/>
      <w:r w:rsidRPr="00C431C4">
        <w:rPr>
          <w:sz w:val="20"/>
          <w:szCs w:val="20"/>
          <w:lang w:val="en-GB"/>
        </w:rPr>
        <w:t>Berio</w:t>
      </w:r>
      <w:proofErr w:type="spellEnd"/>
      <w:r w:rsidRPr="00C431C4">
        <w:rPr>
          <w:sz w:val="20"/>
          <w:szCs w:val="20"/>
          <w:lang w:val="en-GB"/>
        </w:rPr>
        <w:t xml:space="preserve">; Eugène </w:t>
      </w:r>
      <w:proofErr w:type="spellStart"/>
      <w:r w:rsidRPr="00C431C4">
        <w:rPr>
          <w:sz w:val="20"/>
          <w:szCs w:val="20"/>
          <w:lang w:val="en-GB"/>
        </w:rPr>
        <w:t>Ysaÿe</w:t>
      </w:r>
      <w:proofErr w:type="spellEnd"/>
      <w:r w:rsidRPr="00C431C4">
        <w:rPr>
          <w:sz w:val="20"/>
          <w:szCs w:val="20"/>
          <w:lang w:val="en-GB"/>
        </w:rPr>
        <w:t xml:space="preserve"> </w:t>
      </w:r>
      <w:r w:rsidR="00426DB2">
        <w:rPr>
          <w:sz w:val="20"/>
          <w:szCs w:val="20"/>
          <w:lang w:val="en-GB"/>
        </w:rPr>
        <w:t>converses</w:t>
      </w:r>
      <w:r w:rsidRPr="00C431C4">
        <w:rPr>
          <w:sz w:val="20"/>
          <w:szCs w:val="20"/>
          <w:lang w:val="en-GB"/>
        </w:rPr>
        <w:t xml:space="preserve"> with Johann Sebastian Bach.</w:t>
      </w:r>
    </w:p>
    <w:p w14:paraId="7E62A722" w14:textId="77777777" w:rsidR="00284FC5" w:rsidRPr="00C431C4" w:rsidRDefault="00284FC5">
      <w:pPr>
        <w:pStyle w:val="Body"/>
        <w:jc w:val="both"/>
        <w:rPr>
          <w:sz w:val="20"/>
          <w:szCs w:val="20"/>
          <w:lang w:val="en-GB"/>
        </w:rPr>
      </w:pPr>
    </w:p>
    <w:p w14:paraId="29B2C162" w14:textId="0030673D" w:rsidR="00284FC5" w:rsidRPr="00C431C4" w:rsidRDefault="00263509">
      <w:pPr>
        <w:pStyle w:val="Body"/>
        <w:jc w:val="both"/>
        <w:rPr>
          <w:sz w:val="20"/>
          <w:szCs w:val="20"/>
          <w:lang w:val="en-GB"/>
        </w:rPr>
      </w:pPr>
      <w:r w:rsidRPr="00C431C4">
        <w:rPr>
          <w:sz w:val="20"/>
          <w:szCs w:val="20"/>
          <w:lang w:val="en-GB"/>
        </w:rPr>
        <w:t>In esotericism the moon phases are attributed to influence human behaviour and emotions. In LUNARIS, each phase of the moon is associated with expressions and moods that are musically enacted throughout the programme. A</w:t>
      </w:r>
      <w:r w:rsidR="004879EB">
        <w:rPr>
          <w:sz w:val="20"/>
          <w:szCs w:val="20"/>
          <w:lang w:val="en-GB"/>
        </w:rPr>
        <w:t xml:space="preserve"> </w:t>
      </w:r>
      <w:r w:rsidRPr="00C431C4">
        <w:rPr>
          <w:sz w:val="20"/>
          <w:szCs w:val="20"/>
          <w:lang w:val="en-GB"/>
        </w:rPr>
        <w:t xml:space="preserve">travel through sonic spaces, in which the gap between old and new music slowly changes our perception, while the moon presents itself to us in its different shapes. </w:t>
      </w:r>
    </w:p>
    <w:p w14:paraId="49B19428" w14:textId="77777777" w:rsidR="00284FC5" w:rsidRPr="00C431C4" w:rsidRDefault="00284FC5">
      <w:pPr>
        <w:pStyle w:val="Body"/>
        <w:jc w:val="center"/>
        <w:rPr>
          <w:sz w:val="20"/>
          <w:szCs w:val="20"/>
          <w:lang w:val="en-GB"/>
        </w:rPr>
      </w:pPr>
    </w:p>
    <w:p w14:paraId="3C8DAE47" w14:textId="62BA51DD" w:rsidR="00284FC5" w:rsidRPr="00C431C4" w:rsidRDefault="00263509">
      <w:pPr>
        <w:pStyle w:val="Default"/>
        <w:jc w:val="center"/>
        <w:rPr>
          <w:rFonts w:ascii="Arial" w:eastAsia="Arial" w:hAnsi="Arial" w:cs="Arial"/>
          <w:b/>
          <w:bCs/>
          <w:sz w:val="20"/>
          <w:szCs w:val="20"/>
          <w:shd w:val="clear" w:color="auto" w:fill="FFFFFF"/>
          <w:lang w:val="en-GB"/>
        </w:rPr>
      </w:pPr>
      <w:r w:rsidRPr="00C431C4">
        <w:rPr>
          <w:rFonts w:ascii="Arial" w:hAnsi="Arial"/>
          <w:b/>
          <w:bCs/>
          <w:sz w:val="20"/>
          <w:szCs w:val="20"/>
          <w:shd w:val="clear" w:color="auto" w:fill="FFFFFF"/>
          <w:lang w:val="en-GB"/>
        </w:rPr>
        <w:t>Anna Stegmann &amp; Jorge Jim</w:t>
      </w:r>
      <w:r w:rsidR="009D639D">
        <w:rPr>
          <w:rFonts w:ascii="Arial" w:hAnsi="Arial"/>
          <w:b/>
          <w:bCs/>
          <w:sz w:val="20"/>
          <w:szCs w:val="20"/>
          <w:shd w:val="clear" w:color="auto" w:fill="FFFFFF"/>
          <w:lang w:val="en-GB"/>
        </w:rPr>
        <w:t>é</w:t>
      </w:r>
      <w:r w:rsidRPr="00C431C4">
        <w:rPr>
          <w:rFonts w:ascii="Arial" w:hAnsi="Arial"/>
          <w:b/>
          <w:bCs/>
          <w:sz w:val="20"/>
          <w:szCs w:val="20"/>
          <w:shd w:val="clear" w:color="auto" w:fill="FFFFFF"/>
          <w:lang w:val="en-GB"/>
        </w:rPr>
        <w:t>nez</w:t>
      </w:r>
    </w:p>
    <w:p w14:paraId="2263BB47" w14:textId="77777777" w:rsidR="00284FC5" w:rsidRPr="00C431C4" w:rsidRDefault="00284FC5">
      <w:pPr>
        <w:pStyle w:val="Default"/>
        <w:jc w:val="center"/>
        <w:rPr>
          <w:rFonts w:ascii="Arial" w:eastAsia="Arial" w:hAnsi="Arial" w:cs="Arial"/>
          <w:b/>
          <w:bCs/>
          <w:sz w:val="20"/>
          <w:szCs w:val="20"/>
          <w:shd w:val="clear" w:color="auto" w:fill="FFFFFF"/>
          <w:lang w:val="en-GB"/>
        </w:rPr>
      </w:pPr>
    </w:p>
    <w:p w14:paraId="204EC04B" w14:textId="77777777" w:rsidR="004061AF" w:rsidRDefault="004061AF" w:rsidP="00406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raphik" w:hAnsi="Graphik" w:cs="Graphik"/>
          <w:color w:val="000000"/>
          <w:sz w:val="20"/>
          <w:szCs w:val="20"/>
          <w:lang w:val="en-GB" w:eastAsia="en-GB"/>
        </w:rPr>
      </w:pPr>
      <w:r>
        <w:rPr>
          <w:rFonts w:ascii="Graphik" w:hAnsi="Graphik" w:cs="Graphik"/>
          <w:color w:val="000000"/>
          <w:sz w:val="20"/>
          <w:szCs w:val="20"/>
          <w:lang w:val="en-GB" w:eastAsia="en-GB"/>
        </w:rPr>
        <w:t xml:space="preserve">Anna and Jorge met during a project in Italy in 2018, and right from the start it was clear that they both felt a strong desire of creating programmes together that take them off the path of their usual habitat: early music performed on period instruments. </w:t>
      </w:r>
    </w:p>
    <w:p w14:paraId="0833BDC3" w14:textId="77777777" w:rsidR="004061AF" w:rsidRDefault="004061AF" w:rsidP="00406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raphik" w:hAnsi="Graphik" w:cs="Graphik"/>
          <w:color w:val="000000"/>
          <w:sz w:val="20"/>
          <w:szCs w:val="20"/>
          <w:lang w:val="en-GB" w:eastAsia="en-GB"/>
        </w:rPr>
      </w:pPr>
    </w:p>
    <w:p w14:paraId="4403A460" w14:textId="77777777" w:rsidR="004061AF" w:rsidRDefault="004061AF" w:rsidP="00406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raphik" w:hAnsi="Graphik" w:cs="Graphik"/>
          <w:color w:val="000000"/>
          <w:sz w:val="20"/>
          <w:szCs w:val="20"/>
          <w:lang w:val="en-GB" w:eastAsia="en-GB"/>
        </w:rPr>
      </w:pPr>
      <w:r>
        <w:rPr>
          <w:rFonts w:ascii="Graphik" w:hAnsi="Graphik" w:cs="Graphik"/>
          <w:color w:val="000000"/>
          <w:sz w:val="20"/>
          <w:szCs w:val="20"/>
          <w:lang w:val="en-GB" w:eastAsia="en-GB"/>
        </w:rPr>
        <w:t>Being both educated in the field of historically informed performance practice, they combine their expertise in early music performance and the use of appropriate instruments with crossing the borders towards repertoire of other centuries, unconventional arrangements, and improvisation in multiple styles.</w:t>
      </w:r>
    </w:p>
    <w:p w14:paraId="5AC5DC1A" w14:textId="77777777" w:rsidR="004061AF" w:rsidRDefault="004061AF" w:rsidP="00406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raphik" w:hAnsi="Graphik" w:cs="Graphik"/>
          <w:color w:val="000000"/>
          <w:sz w:val="20"/>
          <w:szCs w:val="20"/>
          <w:lang w:val="en-GB" w:eastAsia="en-GB"/>
        </w:rPr>
      </w:pPr>
    </w:p>
    <w:p w14:paraId="7399BA7E" w14:textId="77777777" w:rsidR="004061AF" w:rsidRDefault="004061AF" w:rsidP="00406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raphik" w:hAnsi="Graphik" w:cs="Graphik"/>
          <w:color w:val="000000"/>
          <w:sz w:val="20"/>
          <w:szCs w:val="20"/>
          <w:lang w:val="en-GB" w:eastAsia="en-GB"/>
        </w:rPr>
      </w:pPr>
      <w:r>
        <w:rPr>
          <w:rFonts w:ascii="Graphik" w:hAnsi="Graphik" w:cs="Graphik"/>
          <w:color w:val="000000"/>
          <w:sz w:val="20"/>
          <w:szCs w:val="20"/>
          <w:lang w:val="en-GB" w:eastAsia="en-GB"/>
        </w:rPr>
        <w:t xml:space="preserve">For many years they have been individually exploring different formats of programming and pushing boundaries as artistic directors of their own groups: </w:t>
      </w:r>
      <w:proofErr w:type="spellStart"/>
      <w:r>
        <w:rPr>
          <w:rFonts w:ascii="Graphik" w:hAnsi="Graphik" w:cs="Graphik"/>
          <w:color w:val="000000"/>
          <w:sz w:val="20"/>
          <w:szCs w:val="20"/>
          <w:lang w:val="en-GB" w:eastAsia="en-GB"/>
        </w:rPr>
        <w:t>Tercia</w:t>
      </w:r>
      <w:proofErr w:type="spellEnd"/>
      <w:r>
        <w:rPr>
          <w:rFonts w:ascii="Graphik" w:hAnsi="Graphik" w:cs="Graphik"/>
          <w:color w:val="000000"/>
          <w:sz w:val="20"/>
          <w:szCs w:val="20"/>
          <w:lang w:val="en-GB" w:eastAsia="en-GB"/>
        </w:rPr>
        <w:t xml:space="preserve"> </w:t>
      </w:r>
      <w:proofErr w:type="spellStart"/>
      <w:r>
        <w:rPr>
          <w:rFonts w:ascii="Graphik" w:hAnsi="Graphik" w:cs="Graphik"/>
          <w:color w:val="000000"/>
          <w:sz w:val="20"/>
          <w:szCs w:val="20"/>
          <w:lang w:val="en-GB" w:eastAsia="en-GB"/>
        </w:rPr>
        <w:t>Realidad</w:t>
      </w:r>
      <w:proofErr w:type="spellEnd"/>
      <w:r>
        <w:rPr>
          <w:rFonts w:ascii="Graphik" w:hAnsi="Graphik" w:cs="Graphik"/>
          <w:color w:val="000000"/>
          <w:sz w:val="20"/>
          <w:szCs w:val="20"/>
          <w:lang w:val="en-GB" w:eastAsia="en-GB"/>
        </w:rPr>
        <w:t xml:space="preserve"> and Ensembles </w:t>
      </w:r>
      <w:proofErr w:type="spellStart"/>
      <w:r>
        <w:rPr>
          <w:rFonts w:ascii="Graphik" w:hAnsi="Graphik" w:cs="Graphik"/>
          <w:color w:val="000000"/>
          <w:sz w:val="20"/>
          <w:szCs w:val="20"/>
          <w:lang w:val="en-GB" w:eastAsia="en-GB"/>
        </w:rPr>
        <w:t>Odyssee</w:t>
      </w:r>
      <w:proofErr w:type="spellEnd"/>
      <w:r>
        <w:rPr>
          <w:rFonts w:ascii="Graphik" w:hAnsi="Graphik" w:cs="Graphik"/>
          <w:color w:val="000000"/>
          <w:sz w:val="20"/>
          <w:szCs w:val="20"/>
          <w:lang w:val="en-GB" w:eastAsia="en-GB"/>
        </w:rPr>
        <w:t xml:space="preserve">, while performing with the best early music ensembles such as </w:t>
      </w:r>
      <w:proofErr w:type="spellStart"/>
      <w:r>
        <w:rPr>
          <w:rFonts w:ascii="Graphik" w:hAnsi="Graphik" w:cs="Graphik"/>
          <w:color w:val="000000"/>
          <w:sz w:val="20"/>
          <w:szCs w:val="20"/>
          <w:lang w:val="en-GB" w:eastAsia="en-GB"/>
        </w:rPr>
        <w:t>L’Arpeggiata</w:t>
      </w:r>
      <w:proofErr w:type="spellEnd"/>
      <w:r>
        <w:rPr>
          <w:rFonts w:ascii="Graphik" w:hAnsi="Graphik" w:cs="Graphik"/>
          <w:color w:val="000000"/>
          <w:sz w:val="20"/>
          <w:szCs w:val="20"/>
          <w:lang w:val="en-GB" w:eastAsia="en-GB"/>
        </w:rPr>
        <w:t xml:space="preserve">, La </w:t>
      </w:r>
      <w:proofErr w:type="spellStart"/>
      <w:r>
        <w:rPr>
          <w:rFonts w:ascii="Graphik" w:hAnsi="Graphik" w:cs="Graphik"/>
          <w:color w:val="000000"/>
          <w:sz w:val="20"/>
          <w:szCs w:val="20"/>
          <w:lang w:val="en-GB" w:eastAsia="en-GB"/>
        </w:rPr>
        <w:t>Risonanza</w:t>
      </w:r>
      <w:proofErr w:type="spellEnd"/>
      <w:r>
        <w:rPr>
          <w:rFonts w:ascii="Graphik" w:hAnsi="Graphik" w:cs="Graphik"/>
          <w:color w:val="000000"/>
          <w:sz w:val="20"/>
          <w:szCs w:val="20"/>
          <w:lang w:val="en-GB" w:eastAsia="en-GB"/>
        </w:rPr>
        <w:t xml:space="preserve">, </w:t>
      </w:r>
      <w:proofErr w:type="spellStart"/>
      <w:r>
        <w:rPr>
          <w:rFonts w:ascii="Graphik" w:hAnsi="Graphik" w:cs="Graphik"/>
          <w:color w:val="000000"/>
          <w:sz w:val="20"/>
          <w:szCs w:val="20"/>
          <w:lang w:val="en-GB" w:eastAsia="en-GB"/>
        </w:rPr>
        <w:t>B’Rock</w:t>
      </w:r>
      <w:proofErr w:type="spellEnd"/>
      <w:r>
        <w:rPr>
          <w:rFonts w:ascii="Graphik" w:hAnsi="Graphik" w:cs="Graphik"/>
          <w:color w:val="000000"/>
          <w:sz w:val="20"/>
          <w:szCs w:val="20"/>
          <w:lang w:val="en-GB" w:eastAsia="en-GB"/>
        </w:rPr>
        <w:t xml:space="preserve">, Academy of Ancient Music, English Baroque Soloists, Capella </w:t>
      </w:r>
      <w:proofErr w:type="spellStart"/>
      <w:r>
        <w:rPr>
          <w:rFonts w:ascii="Graphik" w:hAnsi="Graphik" w:cs="Graphik"/>
          <w:color w:val="000000"/>
          <w:sz w:val="20"/>
          <w:szCs w:val="20"/>
          <w:lang w:val="en-GB" w:eastAsia="en-GB"/>
        </w:rPr>
        <w:t>Cracoviensis</w:t>
      </w:r>
      <w:proofErr w:type="spellEnd"/>
      <w:r>
        <w:rPr>
          <w:rFonts w:ascii="Graphik" w:hAnsi="Graphik" w:cs="Graphik"/>
          <w:color w:val="000000"/>
          <w:sz w:val="20"/>
          <w:szCs w:val="20"/>
          <w:lang w:val="en-GB" w:eastAsia="en-GB"/>
        </w:rPr>
        <w:t xml:space="preserve">, Forma </w:t>
      </w:r>
      <w:proofErr w:type="spellStart"/>
      <w:r>
        <w:rPr>
          <w:rFonts w:ascii="Graphik" w:hAnsi="Graphik" w:cs="Graphik"/>
          <w:color w:val="000000"/>
          <w:sz w:val="20"/>
          <w:szCs w:val="20"/>
          <w:lang w:val="en-GB" w:eastAsia="en-GB"/>
        </w:rPr>
        <w:t>Antiqva</w:t>
      </w:r>
      <w:proofErr w:type="spellEnd"/>
      <w:r>
        <w:rPr>
          <w:rFonts w:ascii="Graphik" w:hAnsi="Graphik" w:cs="Graphik"/>
          <w:color w:val="000000"/>
          <w:sz w:val="20"/>
          <w:szCs w:val="20"/>
          <w:lang w:val="en-GB" w:eastAsia="en-GB"/>
        </w:rPr>
        <w:t xml:space="preserve">, The Royal Wind Music, to name a few. They have recorded CDs for labels such as Hyperion, Atlantic Records, Glossa, Challenge Records, Pan Classics, and more. </w:t>
      </w:r>
    </w:p>
    <w:p w14:paraId="6B9466F0" w14:textId="77777777" w:rsidR="004061AF" w:rsidRDefault="004061AF" w:rsidP="00406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raphik" w:hAnsi="Graphik" w:cs="Graphik"/>
          <w:color w:val="000000"/>
          <w:sz w:val="20"/>
          <w:szCs w:val="20"/>
          <w:lang w:val="en-GB" w:eastAsia="en-GB"/>
        </w:rPr>
      </w:pPr>
    </w:p>
    <w:p w14:paraId="373DE612" w14:textId="77777777" w:rsidR="004061AF" w:rsidRDefault="004061AF" w:rsidP="00406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raphik" w:hAnsi="Graphik" w:cs="Graphik"/>
          <w:color w:val="000000"/>
          <w:sz w:val="20"/>
          <w:szCs w:val="20"/>
          <w:lang w:val="en-GB" w:eastAsia="en-GB"/>
        </w:rPr>
      </w:pPr>
      <w:r>
        <w:rPr>
          <w:rFonts w:ascii="Graphik" w:hAnsi="Graphik" w:cs="Graphik"/>
          <w:color w:val="000000"/>
          <w:sz w:val="20"/>
          <w:szCs w:val="20"/>
          <w:lang w:val="en-GB" w:eastAsia="en-GB"/>
        </w:rPr>
        <w:t xml:space="preserve">Since 2019 they combine their expertise and experience to create something new altogether: a sound-world which is liberated from conventions and preconditions about style and performance practice while being of the highest musical and artistic quality. They create a sonic environment in which the “music seems to evolve from one era only: the world of today.” (Susanne Schulte LUNARIS premiere, September 2019). </w:t>
      </w:r>
    </w:p>
    <w:p w14:paraId="5CB01522" w14:textId="77777777" w:rsidR="004061AF" w:rsidRDefault="004061AF" w:rsidP="00406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lang w:val="en-GB" w:eastAsia="en-GB"/>
        </w:rPr>
      </w:pPr>
    </w:p>
    <w:p w14:paraId="6A2795F6" w14:textId="77777777" w:rsidR="004061AF" w:rsidRDefault="004061AF" w:rsidP="00406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raphik" w:hAnsi="Graphik" w:cs="Graphik"/>
          <w:color w:val="000000"/>
          <w:sz w:val="20"/>
          <w:szCs w:val="20"/>
          <w:lang w:val="en-GB" w:eastAsia="en-GB"/>
        </w:rPr>
      </w:pPr>
      <w:r>
        <w:rPr>
          <w:rFonts w:ascii="Graphik" w:hAnsi="Graphik" w:cs="Graphik"/>
          <w:color w:val="000000"/>
          <w:sz w:val="20"/>
          <w:szCs w:val="20"/>
          <w:lang w:val="en-GB" w:eastAsia="en-GB"/>
        </w:rPr>
        <w:t xml:space="preserve">Their first project LUNARIS has brought them to play at festivals such as </w:t>
      </w:r>
      <w:proofErr w:type="spellStart"/>
      <w:r>
        <w:rPr>
          <w:rFonts w:ascii="Graphik" w:hAnsi="Graphik" w:cs="Graphik"/>
          <w:i/>
          <w:iCs/>
          <w:color w:val="000000"/>
          <w:sz w:val="20"/>
          <w:szCs w:val="20"/>
          <w:lang w:val="en-GB" w:eastAsia="en-GB"/>
        </w:rPr>
        <w:t>mommenta</w:t>
      </w:r>
      <w:proofErr w:type="spellEnd"/>
      <w:r>
        <w:rPr>
          <w:rFonts w:ascii="Graphik" w:hAnsi="Graphik" w:cs="Graphik"/>
          <w:i/>
          <w:iCs/>
          <w:color w:val="000000"/>
          <w:sz w:val="20"/>
          <w:szCs w:val="20"/>
          <w:lang w:val="en-GB" w:eastAsia="en-GB"/>
        </w:rPr>
        <w:t xml:space="preserve"> 2019</w:t>
      </w:r>
      <w:r>
        <w:rPr>
          <w:rFonts w:ascii="Graphik" w:hAnsi="Graphik" w:cs="Graphik"/>
          <w:color w:val="000000"/>
          <w:sz w:val="20"/>
          <w:szCs w:val="20"/>
          <w:lang w:val="en-GB" w:eastAsia="en-GB"/>
        </w:rPr>
        <w:t xml:space="preserve"> in Germany and the </w:t>
      </w:r>
      <w:r>
        <w:rPr>
          <w:rFonts w:ascii="Graphik" w:hAnsi="Graphik" w:cs="Graphik"/>
          <w:i/>
          <w:iCs/>
          <w:color w:val="000000"/>
          <w:sz w:val="20"/>
          <w:szCs w:val="20"/>
          <w:lang w:val="en-GB" w:eastAsia="en-GB"/>
        </w:rPr>
        <w:t>Melbourne Recital Centre</w:t>
      </w:r>
      <w:r>
        <w:rPr>
          <w:rFonts w:ascii="Graphik" w:hAnsi="Graphik" w:cs="Graphik"/>
          <w:color w:val="000000"/>
          <w:sz w:val="20"/>
          <w:szCs w:val="20"/>
          <w:lang w:val="en-GB" w:eastAsia="en-GB"/>
        </w:rPr>
        <w:t xml:space="preserve"> in Australia in 2020. In 2021 a mini-CD with excerpts of LUNARIS will be released on GWK Records alongside a music video in collaboration with German artist Lukas </w:t>
      </w:r>
      <w:proofErr w:type="spellStart"/>
      <w:r>
        <w:rPr>
          <w:rFonts w:ascii="Graphik" w:hAnsi="Graphik" w:cs="Graphik"/>
          <w:color w:val="000000"/>
          <w:sz w:val="20"/>
          <w:szCs w:val="20"/>
          <w:lang w:val="en-GB" w:eastAsia="en-GB"/>
        </w:rPr>
        <w:t>Zerbst</w:t>
      </w:r>
      <w:proofErr w:type="spellEnd"/>
      <w:r>
        <w:rPr>
          <w:rFonts w:ascii="Graphik" w:hAnsi="Graphik" w:cs="Graphik"/>
          <w:color w:val="000000"/>
          <w:sz w:val="20"/>
          <w:szCs w:val="20"/>
          <w:lang w:val="en-GB" w:eastAsia="en-GB"/>
        </w:rPr>
        <w:t>.</w:t>
      </w:r>
    </w:p>
    <w:p w14:paraId="2AAAAE7D" w14:textId="1F732B3F" w:rsidR="00284FC5" w:rsidRPr="004879EB" w:rsidRDefault="00284FC5" w:rsidP="004061AF">
      <w:pPr>
        <w:pStyle w:val="Default"/>
        <w:jc w:val="both"/>
        <w:rPr>
          <w:rFonts w:ascii="Arial" w:eastAsia="Arial" w:hAnsi="Arial" w:cs="Arial"/>
          <w:sz w:val="20"/>
          <w:szCs w:val="20"/>
          <w:shd w:val="clear" w:color="auto" w:fill="FFFFFF"/>
          <w:lang w:val="en-GB"/>
        </w:rPr>
      </w:pPr>
    </w:p>
    <w:sectPr w:rsidR="00284FC5" w:rsidRPr="004879E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B20D7" w14:textId="77777777" w:rsidR="00787C5F" w:rsidRDefault="00787C5F">
      <w:r>
        <w:separator/>
      </w:r>
    </w:p>
  </w:endnote>
  <w:endnote w:type="continuationSeparator" w:id="0">
    <w:p w14:paraId="0AEED06D" w14:textId="77777777" w:rsidR="00787C5F" w:rsidRDefault="0078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raphik">
    <w:panose1 w:val="020B0503030202060203"/>
    <w:charset w:val="4D"/>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59E2" w14:textId="77777777" w:rsidR="00284FC5" w:rsidRDefault="00284F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0FD61" w14:textId="77777777" w:rsidR="00787C5F" w:rsidRDefault="00787C5F">
      <w:r>
        <w:separator/>
      </w:r>
    </w:p>
  </w:footnote>
  <w:footnote w:type="continuationSeparator" w:id="0">
    <w:p w14:paraId="7E7A38FA" w14:textId="77777777" w:rsidR="00787C5F" w:rsidRDefault="0078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4678" w14:textId="77777777" w:rsidR="00284FC5" w:rsidRDefault="00284F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C5"/>
    <w:rsid w:val="00175A16"/>
    <w:rsid w:val="001A42E6"/>
    <w:rsid w:val="00263509"/>
    <w:rsid w:val="00284FC5"/>
    <w:rsid w:val="00395C00"/>
    <w:rsid w:val="003B3E78"/>
    <w:rsid w:val="003F65F1"/>
    <w:rsid w:val="0040202D"/>
    <w:rsid w:val="004061AF"/>
    <w:rsid w:val="00426DB2"/>
    <w:rsid w:val="004879EB"/>
    <w:rsid w:val="004D17B2"/>
    <w:rsid w:val="004F0D4D"/>
    <w:rsid w:val="00737A10"/>
    <w:rsid w:val="00787C5F"/>
    <w:rsid w:val="008844E5"/>
    <w:rsid w:val="00885C88"/>
    <w:rsid w:val="009D639D"/>
    <w:rsid w:val="00A2645F"/>
    <w:rsid w:val="00C05606"/>
    <w:rsid w:val="00C431C4"/>
    <w:rsid w:val="00F1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279D7"/>
  <w15:docId w15:val="{64751626-A4E4-364D-8C35-55281A82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4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Stegmann</cp:lastModifiedBy>
  <cp:revision>12</cp:revision>
  <dcterms:created xsi:type="dcterms:W3CDTF">2019-12-10T19:47:00Z</dcterms:created>
  <dcterms:modified xsi:type="dcterms:W3CDTF">2020-09-22T16:20:00Z</dcterms:modified>
</cp:coreProperties>
</file>